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942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义务教育财务信息：</w:t>
      </w:r>
    </w:p>
    <w:p w14:paraId="37B166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务教育学校(含民办学校)生均公用经费基准定额，小学生每人每学期360元；初中生每人每学期470元；寄宿生每人每学期150元‘不足100人的学校按100人核定公用经费；取暖费每生每学期补助15元；特殊教育学校和随班就读残疾学生按每生每年6000元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补助公用经费。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5050"/>
    <w:rsid w:val="759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2025-05-16T01:18:00Z</dcterms:created>
  <dc:creator>WPS_1667011472</dc:creator>
  <cp:lastModifiedBy>WPS_1667011472</cp:lastModifiedBy>
  <dcterms:modified xsi:type="dcterms:W3CDTF">2025-05-16T01:18:42Z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F227818F571A4C1E8846798D02F3CA27_11</vt:lpwstr>
  </property>
  <property fmtid="{D5CDD505-2E9C-101B-9397-08002B2CF9AE}" pid="4" name="KSOTemplateDocerSaveRecord">
    <vt:lpwstr>eyJoZGlkIjoiMTAxZjkyMGFhNDRiY2I1NjJlNGRmNDE2NmI5YjA1ZDMiLCJ1c2VySWQiOiIxNDI5Mzk5MzgzIn0=</vt:lpwstr>
  </property>
</Properties>
</file>