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27A8">
      <w:pPr>
        <w:pStyle w:val="2"/>
        <w:tabs>
          <w:tab w:val="left" w:pos="385"/>
        </w:tabs>
        <w:bidi w:val="0"/>
        <w:ind w:firstLine="3092" w:firstLineChars="700"/>
        <w:jc w:val="left"/>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七草堂康养园</w:t>
      </w:r>
    </w:p>
    <w:p w14:paraId="4FB154F8">
      <w:pPr>
        <w:ind w:left="320" w:hanging="320" w:hangingChars="100"/>
        <w:jc w:val="left"/>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bidi="ar-SA"/>
        </w:rPr>
        <w:drawing>
          <wp:inline distT="0" distB="0" distL="114300" distR="114300">
            <wp:extent cx="5363845" cy="4140200"/>
            <wp:effectExtent l="0" t="0" r="8255" b="12700"/>
            <wp:docPr id="7" name="图片 7" descr="微信图片_20240722160907"/>
            <wp:cNvGraphicFramePr/>
            <a:graphic xmlns:a="http://schemas.openxmlformats.org/drawingml/2006/main">
              <a:graphicData uri="http://schemas.openxmlformats.org/drawingml/2006/picture">
                <pic:pic xmlns:pic="http://schemas.openxmlformats.org/drawingml/2006/picture">
                  <pic:nvPicPr>
                    <pic:cNvPr id="7" name="图片 7" descr="微信图片_20240722160907"/>
                    <pic:cNvPicPr/>
                  </pic:nvPicPr>
                  <pic:blipFill>
                    <a:blip r:embed="rId4"/>
                    <a:srcRect t="10470" b="18886"/>
                    <a:stretch>
                      <a:fillRect/>
                    </a:stretch>
                  </pic:blipFill>
                  <pic:spPr>
                    <a:xfrm>
                      <a:off x="0" y="0"/>
                      <a:ext cx="5363845" cy="4140200"/>
                    </a:xfrm>
                    <a:prstGeom prst="rect">
                      <a:avLst/>
                    </a:prstGeom>
                  </pic:spPr>
                </pic:pic>
              </a:graphicData>
            </a:graphic>
          </wp:inline>
        </w:drawing>
      </w:r>
      <w:r>
        <w:rPr>
          <w:rFonts w:hint="eastAsia" w:ascii="仿宋" w:hAnsi="仿宋" w:eastAsia="仿宋" w:cs="仿宋"/>
          <w:b w:val="0"/>
          <w:bCs w:val="0"/>
          <w:sz w:val="32"/>
          <w:szCs w:val="32"/>
          <w:lang w:val="en-US" w:eastAsia="zh-CN"/>
        </w:rPr>
        <w:t>景区地址：许昌市建安区五女店镇岗头卢村1组 115号</w:t>
      </w:r>
    </w:p>
    <w:p w14:paraId="77B22C53">
      <w:p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景区等级：AA级</w:t>
      </w:r>
    </w:p>
    <w:p w14:paraId="38EFCFFA">
      <w:p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门票价格：免费</w:t>
      </w:r>
    </w:p>
    <w:p w14:paraId="588ABA3A">
      <w:p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开放时间：早9:00--晚22:00（春夏季）</w:t>
      </w:r>
    </w:p>
    <w:p w14:paraId="11CB087C">
      <w:p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早9:00--晚21:00（秋冬季）</w:t>
      </w:r>
    </w:p>
    <w:p w14:paraId="4B3D92D2">
      <w:p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咨询电话：17744670366  13937441860</w:t>
      </w:r>
    </w:p>
    <w:p w14:paraId="6F5A14E3">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景区简介：</w:t>
      </w:r>
    </w:p>
    <w:p w14:paraId="2B1FA684">
      <w:pPr>
        <w:widowControl w:val="0"/>
        <w:wordWrap/>
        <w:snapToGrid/>
        <w:spacing w:before="0" w:after="0" w:line="560" w:lineRule="exact"/>
        <w:ind w:right="0" w:firstLine="640" w:firstLineChars="200"/>
        <w:jc w:val="both"/>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七草堂康养园位于建安区五女店镇大二郎庙村，是国家AA级景区，规划总面积１５０亩，是由卢氏中医馆、百草园、药膳园、杏林农家院以及杏林书院等多个元素共同构建，重点展示中医药文化、药膳文化，是集康养、休闲、旅游及农业于一体的综合性森林康养基地。</w:t>
      </w:r>
    </w:p>
    <w:p w14:paraId="645EA07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景区内主要种植中药材藏红花、板蓝根、金丝皇菊、决明子、丹参、三角梅、玉兰、山楂等可供药用及游客采摘。</w:t>
      </w:r>
    </w:p>
    <w:p w14:paraId="210609C6">
      <w:pPr>
        <w:pStyle w:val="2"/>
        <w:tabs>
          <w:tab w:val="left" w:pos="280"/>
          <w:tab w:val="left" w:pos="2920"/>
        </w:tabs>
        <w:bidi w:val="0"/>
        <w:spacing w:before="0" w:after="0" w:line="240" w:lineRule="auto"/>
        <w:ind w:firstLine="3520" w:firstLineChars="800"/>
        <w:jc w:val="both"/>
        <w:rPr>
          <w:rFonts w:hint="eastAsia" w:ascii="方正小标宋简体" w:hAnsi="方正小标宋简体" w:eastAsia="方正小标宋简体" w:cs="方正小标宋简体"/>
          <w:b w:val="0"/>
          <w:bCs w:val="0"/>
          <w:sz w:val="44"/>
          <w:szCs w:val="44"/>
          <w:lang w:val="en-US" w:eastAsia="zh-CN"/>
        </w:rPr>
      </w:pPr>
    </w:p>
    <w:p w14:paraId="191BD16E">
      <w:pPr>
        <w:pStyle w:val="2"/>
        <w:tabs>
          <w:tab w:val="left" w:pos="280"/>
          <w:tab w:val="left" w:pos="2920"/>
        </w:tabs>
        <w:bidi w:val="0"/>
        <w:spacing w:before="0" w:after="0" w:line="240" w:lineRule="auto"/>
        <w:ind w:firstLine="3520" w:firstLineChars="800"/>
        <w:jc w:val="both"/>
        <w:rPr>
          <w:rFonts w:hint="eastAsia" w:ascii="方正小标宋简体" w:hAnsi="方正小标宋简体" w:eastAsia="方正小标宋简体" w:cs="方正小标宋简体"/>
          <w:b w:val="0"/>
          <w:bCs w:val="0"/>
          <w:sz w:val="44"/>
          <w:szCs w:val="44"/>
          <w:lang w:val="en-US" w:eastAsia="zh-CN"/>
        </w:rPr>
      </w:pPr>
    </w:p>
    <w:p w14:paraId="05D2C28E">
      <w:pPr>
        <w:pStyle w:val="2"/>
        <w:tabs>
          <w:tab w:val="left" w:pos="280"/>
          <w:tab w:val="left" w:pos="2920"/>
        </w:tabs>
        <w:bidi w:val="0"/>
        <w:spacing w:before="0" w:after="0" w:line="240" w:lineRule="auto"/>
        <w:jc w:val="both"/>
        <w:rPr>
          <w:rFonts w:hint="eastAsia" w:ascii="方正小标宋简体" w:hAnsi="方正小标宋简体" w:eastAsia="方正小标宋简体" w:cs="方正小标宋简体"/>
          <w:b w:val="0"/>
          <w:bCs w:val="0"/>
          <w:sz w:val="44"/>
          <w:szCs w:val="44"/>
          <w:lang w:val="en-US" w:eastAsia="zh-CN"/>
        </w:rPr>
      </w:pPr>
    </w:p>
    <w:p w14:paraId="6B6DBDB9">
      <w:pPr>
        <w:rPr>
          <w:rFonts w:hint="eastAsia" w:ascii="方正小标宋简体" w:hAnsi="方正小标宋简体" w:eastAsia="方正小标宋简体" w:cs="方正小标宋简体"/>
          <w:b w:val="0"/>
          <w:bCs w:val="0"/>
          <w:sz w:val="44"/>
          <w:szCs w:val="44"/>
          <w:lang w:val="en-US" w:eastAsia="zh-CN"/>
        </w:rPr>
      </w:pPr>
    </w:p>
    <w:p w14:paraId="2D75E064">
      <w:pPr>
        <w:rPr>
          <w:rFonts w:hint="eastAsia" w:ascii="方正小标宋简体" w:hAnsi="方正小标宋简体" w:eastAsia="方正小标宋简体" w:cs="方正小标宋简体"/>
          <w:b w:val="0"/>
          <w:bCs w:val="0"/>
          <w:sz w:val="44"/>
          <w:szCs w:val="44"/>
          <w:lang w:val="en-US" w:eastAsia="zh-CN"/>
        </w:rPr>
      </w:pPr>
    </w:p>
    <w:p w14:paraId="615CE697">
      <w:pPr>
        <w:rPr>
          <w:rFonts w:hint="eastAsia" w:ascii="方正小标宋简体" w:hAnsi="方正小标宋简体" w:eastAsia="方正小标宋简体" w:cs="方正小标宋简体"/>
          <w:b w:val="0"/>
          <w:bCs w:val="0"/>
          <w:sz w:val="44"/>
          <w:szCs w:val="44"/>
          <w:lang w:val="en-US" w:eastAsia="zh-CN"/>
        </w:rPr>
      </w:pPr>
    </w:p>
    <w:p w14:paraId="1DF623C8">
      <w:pPr>
        <w:rPr>
          <w:rFonts w:hint="eastAsia" w:ascii="方正小标宋简体" w:hAnsi="方正小标宋简体" w:eastAsia="方正小标宋简体" w:cs="方正小标宋简体"/>
          <w:b w:val="0"/>
          <w:bCs w:val="0"/>
          <w:sz w:val="44"/>
          <w:szCs w:val="44"/>
          <w:lang w:val="en-US" w:eastAsia="zh-CN"/>
        </w:rPr>
      </w:pPr>
    </w:p>
    <w:p w14:paraId="3F2F7612">
      <w:pPr>
        <w:rPr>
          <w:rFonts w:hint="eastAsia" w:ascii="方正小标宋简体" w:hAnsi="方正小标宋简体" w:eastAsia="方正小标宋简体" w:cs="方正小标宋简体"/>
          <w:b w:val="0"/>
          <w:bCs w:val="0"/>
          <w:sz w:val="44"/>
          <w:szCs w:val="44"/>
          <w:lang w:val="en-US" w:eastAsia="zh-CN"/>
        </w:rPr>
      </w:pPr>
    </w:p>
    <w:p w14:paraId="5D12EB33">
      <w:pPr>
        <w:pStyle w:val="2"/>
        <w:tabs>
          <w:tab w:val="left" w:pos="280"/>
          <w:tab w:val="left" w:pos="2920"/>
        </w:tabs>
        <w:bidi w:val="0"/>
        <w:spacing w:before="0" w:after="0" w:line="240" w:lineRule="auto"/>
        <w:ind w:firstLine="3520" w:firstLineChars="800"/>
        <w:jc w:val="both"/>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张公祠</w:t>
      </w:r>
    </w:p>
    <w:p w14:paraId="3E9143CA">
      <w:pPr>
        <w:rPr>
          <w:rFonts w:hint="eastAsia" w:ascii="仿宋" w:hAnsi="仿宋" w:eastAsia="仿宋" w:cs="仿宋"/>
          <w:kern w:val="2"/>
          <w:sz w:val="32"/>
          <w:szCs w:val="32"/>
          <w:lang w:val="en-US" w:eastAsia="zh-CN" w:bidi="ar-S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212090</wp:posOffset>
            </wp:positionV>
            <wp:extent cx="5363845" cy="4032250"/>
            <wp:effectExtent l="0" t="0" r="8255" b="6350"/>
            <wp:wrapTopAndBottom/>
            <wp:docPr id="1" name="图片 1" descr="890e073263746e65405e3569b540380"/>
            <wp:cNvGraphicFramePr/>
            <a:graphic xmlns:a="http://schemas.openxmlformats.org/drawingml/2006/main">
              <a:graphicData uri="http://schemas.openxmlformats.org/drawingml/2006/picture">
                <pic:pic xmlns:pic="http://schemas.openxmlformats.org/drawingml/2006/picture">
                  <pic:nvPicPr>
                    <pic:cNvPr id="1" name="图片 1" descr="890e073263746e65405e3569b540380"/>
                    <pic:cNvPicPr/>
                  </pic:nvPicPr>
                  <pic:blipFill>
                    <a:blip r:embed="rId5"/>
                    <a:srcRect/>
                    <a:stretch>
                      <a:fillRect/>
                    </a:stretch>
                  </pic:blipFill>
                  <pic:spPr>
                    <a:xfrm>
                      <a:off x="0" y="0"/>
                      <a:ext cx="5363845" cy="4032250"/>
                    </a:xfrm>
                    <a:prstGeom prst="rect">
                      <a:avLst/>
                    </a:prstGeom>
                    <a:noFill/>
                    <a:ln>
                      <a:noFill/>
                    </a:ln>
                  </pic:spPr>
                </pic:pic>
              </a:graphicData>
            </a:graphic>
          </wp:anchor>
        </w:drawing>
      </w:r>
      <w:r>
        <w:rPr>
          <w:rFonts w:hint="eastAsia" w:eastAsia="宋体"/>
          <w:lang w:val="en-US" w:eastAsia="zh-CN"/>
        </w:rPr>
        <w:t xml:space="preserve">     </w:t>
      </w:r>
      <w:r>
        <w:rPr>
          <w:rFonts w:hint="eastAsia" w:ascii="仿宋" w:hAnsi="仿宋" w:eastAsia="仿宋" w:cs="仿宋"/>
          <w:kern w:val="2"/>
          <w:sz w:val="32"/>
          <w:szCs w:val="32"/>
          <w:lang w:val="en-US" w:eastAsia="zh-CN" w:bidi="ar-SA"/>
        </w:rPr>
        <w:t>景区地址：许昌市建安区张潘镇门道张村</w:t>
      </w:r>
    </w:p>
    <w:p w14:paraId="1B2D025A">
      <w:pPr>
        <w:widowControl w:val="0"/>
        <w:wordWrap/>
        <w:snapToGrid/>
        <w:spacing w:before="0" w:after="0" w:line="560" w:lineRule="exact"/>
        <w:ind w:right="0" w:firstLine="640" w:firstLineChars="200"/>
        <w:jc w:val="both"/>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景区等级：AA级</w:t>
      </w:r>
    </w:p>
    <w:p w14:paraId="6690816B">
      <w:pPr>
        <w:widowControl w:val="0"/>
        <w:wordWrap/>
        <w:snapToGrid/>
        <w:spacing w:before="0" w:after="0" w:line="560" w:lineRule="exact"/>
        <w:ind w:right="0" w:firstLine="640" w:firstLineChars="200"/>
        <w:jc w:val="both"/>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门票价格：免票</w:t>
      </w:r>
    </w:p>
    <w:p w14:paraId="5E74A3A1">
      <w:pPr>
        <w:widowControl w:val="0"/>
        <w:wordWrap/>
        <w:snapToGrid/>
        <w:spacing w:before="0" w:after="0" w:line="560" w:lineRule="exact"/>
        <w:ind w:right="0" w:firstLine="640" w:firstLineChars="200"/>
        <w:jc w:val="both"/>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开放时间：春夏季：上午 8：30-11：30 </w:t>
      </w:r>
    </w:p>
    <w:p w14:paraId="0642A71F">
      <w:pPr>
        <w:widowControl w:val="0"/>
        <w:wordWrap/>
        <w:snapToGrid/>
        <w:spacing w:before="0" w:after="0" w:line="560" w:lineRule="exact"/>
        <w:ind w:right="0" w:firstLine="640" w:firstLineChars="200"/>
        <w:jc w:val="both"/>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秋冬季：下午15：00-18：00</w:t>
      </w:r>
    </w:p>
    <w:p w14:paraId="593585AB">
      <w:pPr>
        <w:widowControl w:val="0"/>
        <w:wordWrap/>
        <w:snapToGrid/>
        <w:spacing w:before="0" w:after="0" w:line="560" w:lineRule="exact"/>
        <w:ind w:right="0" w:firstLine="640" w:firstLineChars="200"/>
        <w:jc w:val="both"/>
        <w:outlineLvl w:val="9"/>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kern w:val="2"/>
          <w:sz w:val="32"/>
          <w:szCs w:val="32"/>
          <w:lang w:val="en-US" w:eastAsia="zh-CN" w:bidi="ar-SA"/>
        </w:rPr>
        <w:t>咨询电话：13837462188</w:t>
      </w:r>
      <w:r>
        <w:rPr>
          <w:rFonts w:hint="eastAsia" w:ascii="方正小标宋简体" w:hAnsi="方正小标宋简体" w:eastAsia="方正小标宋简体" w:cs="方正小标宋简体"/>
          <w:b w:val="0"/>
          <w:bCs w:val="0"/>
          <w:sz w:val="44"/>
          <w:szCs w:val="44"/>
          <w:lang w:val="en-US" w:eastAsia="zh-CN"/>
        </w:rPr>
        <w:t xml:space="preserve">                </w:t>
      </w:r>
    </w:p>
    <w:p w14:paraId="18062A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张公祠又称张飞庙，国家AA级景区，位于许昌城东18公里的建安区张潘镇西北门道张村，占地约1万平方米。据历史考证，此处曾是东汉许都的驿馆，供外来使臣食宿之用。</w:t>
      </w:r>
    </w:p>
    <w:p w14:paraId="7D0C5A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张公祠始建于汉魏,清朝咸丰九年(公元1859年)，为防匪毁祠,筑起了外寨垣。如今寨已颓败，遗址尚存。张公祠内有五处奇观：奇树、奇石、奇门、奇砖、奇碑。2001年6月，张公祠被许昌市人民政府公布为第二批市级文物保护单位。</w:t>
      </w:r>
    </w:p>
    <w:p w14:paraId="053468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56BD82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522D54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72EBC3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3CD7E1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3D4054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7A8118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72DD3C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71ACD0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6B16C6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2108E4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27E9C1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61C847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061422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595E2A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114389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322436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p>
    <w:p w14:paraId="14E698A9">
      <w:pPr>
        <w:pStyle w:val="2"/>
        <w:tabs>
          <w:tab w:val="left" w:pos="280"/>
          <w:tab w:val="left" w:pos="2920"/>
        </w:tabs>
        <w:bidi w:val="0"/>
        <w:spacing w:before="0" w:after="0" w:line="24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杨水才纪念馆</w:t>
      </w:r>
    </w:p>
    <w:p w14:paraId="628858F3">
      <w:pPr>
        <w:rPr>
          <w:rFonts w:hint="eastAsia"/>
          <w:lang w:val="en-US" w:eastAsia="zh-CN"/>
        </w:rPr>
      </w:pPr>
      <w:bookmarkStart w:id="0" w:name="_GoBack"/>
      <w:bookmarkEnd w:id="0"/>
    </w:p>
    <w:p w14:paraId="678AD5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drawing>
          <wp:inline distT="0" distB="0" distL="114300" distR="114300">
            <wp:extent cx="5268595" cy="2847340"/>
            <wp:effectExtent l="0" t="0" r="825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8595" cy="2847340"/>
                    </a:xfrm>
                    <a:prstGeom prst="rect">
                      <a:avLst/>
                    </a:prstGeom>
                    <a:noFill/>
                    <a:ln>
                      <a:noFill/>
                    </a:ln>
                  </pic:spPr>
                </pic:pic>
              </a:graphicData>
            </a:graphic>
          </wp:inline>
        </w:drawing>
      </w:r>
    </w:p>
    <w:p w14:paraId="63B7C3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景区地址:许昌市以西20公里处的许昌市建安区桂村乡水道杨村</w:t>
      </w:r>
    </w:p>
    <w:p w14:paraId="45B69F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门票价格:免票</w:t>
      </w:r>
    </w:p>
    <w:p w14:paraId="45F684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开放时间:周二至周日9:00-17:00</w:t>
      </w:r>
    </w:p>
    <w:p w14:paraId="119CBA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闭馆前1小时停止进馆，每周一闭馆咨询电话:0374-8313636</w:t>
      </w:r>
    </w:p>
    <w:p w14:paraId="741155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景区简介</w:t>
      </w:r>
    </w:p>
    <w:p w14:paraId="4D73CE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许昌市建安区杨水才纪念馆为展览杨水才同志生平事迹的专题纪念馆，位于许昌市以西 20公里处的许昌市建安区桂村乡水道杨村，本馆始建于1969年，2001年恢复重建，2009年再次扩建，目前该馆占地20665平方米，建筑面积 975 平方米。</w:t>
      </w:r>
    </w:p>
    <w:p w14:paraId="55AF87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240" w:lineRule="auto"/>
        <w:ind w:right="0" w:rightChars="0" w:firstLine="672" w:firstLineChars="200"/>
        <w:jc w:val="both"/>
        <w:textAlignment w:val="baseline"/>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pPr>
      <w:r>
        <w:rPr>
          <w:rFonts w:hint="eastAsia" w:ascii="仿宋" w:hAnsi="仿宋" w:eastAsia="仿宋" w:cs="仿宋"/>
          <w:b w:val="0"/>
          <w:bCs w:val="0"/>
          <w:i w:val="0"/>
          <w:iCs w:val="0"/>
          <w:caps w:val="0"/>
          <w:color w:val="000000"/>
          <w:spacing w:val="8"/>
          <w:kern w:val="2"/>
          <w:sz w:val="32"/>
          <w:szCs w:val="32"/>
          <w:highlight w:val="none"/>
          <w:vertAlign w:val="baseline"/>
          <w:lang w:val="en-US" w:eastAsia="zh-CN" w:bidi="ar"/>
        </w:rPr>
        <w:t>展厅前是杨水才全身汉白玉雕像，高4.1米,象征杨水才同志走过的41年光辉岁月。雕像的北侧就是杨水才事迹展馆。以油画、国画为主，配以杨水才同志生前用过的生产生活用品全面展示了他艰苦奋斗的一生。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NTQ3YWQ0YmEyNDIyOGJhNzZhNGFiN2Q3OTMxMGMifQ=="/>
  </w:docVars>
  <w:rsids>
    <w:rsidRoot w:val="00000000"/>
    <w:rsid w:val="05EA4B8A"/>
    <w:rsid w:val="09CC499B"/>
    <w:rsid w:val="0D576FA9"/>
    <w:rsid w:val="0EB74F3E"/>
    <w:rsid w:val="11967974"/>
    <w:rsid w:val="16A9014A"/>
    <w:rsid w:val="17B01BD2"/>
    <w:rsid w:val="17EE22B8"/>
    <w:rsid w:val="1A271AB1"/>
    <w:rsid w:val="1EA2204E"/>
    <w:rsid w:val="1EAE27A1"/>
    <w:rsid w:val="23736492"/>
    <w:rsid w:val="24433734"/>
    <w:rsid w:val="25B368EF"/>
    <w:rsid w:val="26A10E3D"/>
    <w:rsid w:val="27392E24"/>
    <w:rsid w:val="27AE3812"/>
    <w:rsid w:val="2F074552"/>
    <w:rsid w:val="347618FA"/>
    <w:rsid w:val="34B66B9F"/>
    <w:rsid w:val="36DF5AD9"/>
    <w:rsid w:val="3C745B37"/>
    <w:rsid w:val="4244110B"/>
    <w:rsid w:val="43BE4985"/>
    <w:rsid w:val="450B3BFA"/>
    <w:rsid w:val="48032AC6"/>
    <w:rsid w:val="49A02FB6"/>
    <w:rsid w:val="49C83C1D"/>
    <w:rsid w:val="4BF76C86"/>
    <w:rsid w:val="4ECF3EEA"/>
    <w:rsid w:val="4F0B3174"/>
    <w:rsid w:val="534A1D91"/>
    <w:rsid w:val="562E599A"/>
    <w:rsid w:val="5EB379E0"/>
    <w:rsid w:val="5EC21376"/>
    <w:rsid w:val="607607BB"/>
    <w:rsid w:val="64D140C0"/>
    <w:rsid w:val="6B8C29DA"/>
    <w:rsid w:val="72D27981"/>
    <w:rsid w:val="7349576A"/>
    <w:rsid w:val="77CE623E"/>
    <w:rsid w:val="789D458E"/>
    <w:rsid w:val="78FF0DA4"/>
    <w:rsid w:val="79986B03"/>
    <w:rsid w:val="7C98221F"/>
    <w:rsid w:val="7E490D1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493</Words>
  <Characters>565</Characters>
  <Lines>0</Lines>
  <Paragraphs>0</Paragraphs>
  <TotalTime>2</TotalTime>
  <ScaleCrop>false</ScaleCrop>
  <LinksUpToDate>false</LinksUpToDate>
  <CharactersWithSpaces>611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2024-07-22T02:50:00Z</dcterms:created>
  <dc:creator>Lenovo</dc:creator>
  <cp:lastModifiedBy>毛毛</cp:lastModifiedBy>
  <dcterms:modified xsi:type="dcterms:W3CDTF">2024-09-25T05:14:59Z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DAA6D7B255D743239C7FA0D3516EA2AB_12</vt:lpwstr>
  </property>
</Properties>
</file>