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64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许昌市建安区市场监督管理局</w:t>
      </w:r>
    </w:p>
    <w:p>
      <w:pPr>
        <w:spacing w:line="240" w:lineRule="atLeast"/>
        <w:ind w:firstLine="64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关于不合格食品核查处置情况的公告</w:t>
      </w:r>
    </w:p>
    <w:p>
      <w:pPr>
        <w:spacing w:line="6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基本情况</w:t>
      </w:r>
    </w:p>
    <w:p>
      <w:pPr>
        <w:spacing w:line="52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在市县级农产品专项抽检 2021年河南许昌食品安全抽检第一期抽检计划中，许昌市建安区榆林农资专业合作社东方量贩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销售的长豆角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，检测项目氧乐果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，检验结论为不合格，检验机构河南中标检测服务有限公司。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查处情况</w:t>
      </w:r>
    </w:p>
    <w:p>
      <w:pPr>
        <w:spacing w:line="520" w:lineRule="exact"/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经调查，该单位共购进该批次长豆角5公斤，购进价格6.8元/公斤，销售价格7.36元/公斤，已全部销售，违法所得2.8元。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许昌市建安区榆林农资专业合作社东方量贩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销售的长豆角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符合食品安全标准的食品的行为，违反了《中华人民共和国农产品质量安全法》第三十三条第一款第二项之规定。依据《《中华人民共和国农产品质量安全法》第五十条第一款之规定，参照《河南省市场监督管理行政处罚裁量基准规定》（2020 版）的规定，决定对当事人处罚如下：1、责令停止销售；2、没收违法所得2.8元；3、罚款5497.2元。</w:t>
      </w:r>
      <w:r>
        <w:rPr>
          <w:rFonts w:hint="eastAsia" w:ascii="仿宋_GB2312" w:hAnsi="新宋体" w:eastAsia="仿宋_GB2312"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行政处罚决定书编号：建安市监罚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[2021]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YL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特此公告。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BA0F3"/>
    <w:multiLevelType w:val="singleLevel"/>
    <w:tmpl w:val="D2BBA0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jg3MTRhNjkzY2VmNDZjMTA3YzhiZDRhOWNiMDcifQ=="/>
  </w:docVars>
  <w:rsids>
    <w:rsidRoot w:val="00000000"/>
    <w:rsid w:val="0032277A"/>
    <w:rsid w:val="04216E87"/>
    <w:rsid w:val="0784654C"/>
    <w:rsid w:val="08B43BCA"/>
    <w:rsid w:val="094804BF"/>
    <w:rsid w:val="185A7721"/>
    <w:rsid w:val="189702D8"/>
    <w:rsid w:val="18A53245"/>
    <w:rsid w:val="193F49A3"/>
    <w:rsid w:val="1A481DB7"/>
    <w:rsid w:val="1AB51366"/>
    <w:rsid w:val="1C6630FD"/>
    <w:rsid w:val="1EAC4A97"/>
    <w:rsid w:val="226B7A83"/>
    <w:rsid w:val="23D865D2"/>
    <w:rsid w:val="24001D67"/>
    <w:rsid w:val="25392AFB"/>
    <w:rsid w:val="265674A5"/>
    <w:rsid w:val="31E33966"/>
    <w:rsid w:val="32EF588F"/>
    <w:rsid w:val="34C17314"/>
    <w:rsid w:val="37FA275F"/>
    <w:rsid w:val="380F0F29"/>
    <w:rsid w:val="3B120ABB"/>
    <w:rsid w:val="3B9141AB"/>
    <w:rsid w:val="3C7E5690"/>
    <w:rsid w:val="41BF53CE"/>
    <w:rsid w:val="43045E52"/>
    <w:rsid w:val="431E27DB"/>
    <w:rsid w:val="4680228D"/>
    <w:rsid w:val="46C94DC7"/>
    <w:rsid w:val="476C0FC4"/>
    <w:rsid w:val="47E1785A"/>
    <w:rsid w:val="4B6544D3"/>
    <w:rsid w:val="4E5175A3"/>
    <w:rsid w:val="503B5367"/>
    <w:rsid w:val="508F3E17"/>
    <w:rsid w:val="51706A12"/>
    <w:rsid w:val="51CD751C"/>
    <w:rsid w:val="52767DB4"/>
    <w:rsid w:val="53CD45C6"/>
    <w:rsid w:val="56482B4D"/>
    <w:rsid w:val="573D43E7"/>
    <w:rsid w:val="58EB29D3"/>
    <w:rsid w:val="596F6763"/>
    <w:rsid w:val="59B557C6"/>
    <w:rsid w:val="5B8A4727"/>
    <w:rsid w:val="5EA9148C"/>
    <w:rsid w:val="62A874E6"/>
    <w:rsid w:val="631E4637"/>
    <w:rsid w:val="647A4B2C"/>
    <w:rsid w:val="651337A0"/>
    <w:rsid w:val="65DD7A1C"/>
    <w:rsid w:val="67EF229A"/>
    <w:rsid w:val="68333E99"/>
    <w:rsid w:val="68DA6A51"/>
    <w:rsid w:val="695D44CB"/>
    <w:rsid w:val="6C44679F"/>
    <w:rsid w:val="6DDF324F"/>
    <w:rsid w:val="6E303E6E"/>
    <w:rsid w:val="73557C37"/>
    <w:rsid w:val="759F3425"/>
    <w:rsid w:val="78F915AD"/>
    <w:rsid w:val="79B47B91"/>
    <w:rsid w:val="7B7C51DF"/>
    <w:rsid w:val="7FE11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398</Characters>
  <Lines>1</Lines>
  <Paragraphs>1</Paragraphs>
  <TotalTime>2</TotalTime>
  <ScaleCrop>false</ScaleCrop>
  <LinksUpToDate>false</LinksUpToDate>
  <CharactersWithSpaces>432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2020-03-16T02:02:00Z</dcterms:created>
  <dc:creator>Administrator</dc:creator>
  <cp:lastModifiedBy>Administrator</cp:lastModifiedBy>
  <dcterms:modified xsi:type="dcterms:W3CDTF">2022-06-20T03:50:06Z</dcterms:modified>
  <dc:title>许昌市建安区市场监督管理局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C382F564C4CC488C932ECE81F8E1283C</vt:lpwstr>
  </property>
</Properties>
</file>