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FBF4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变更户主或与户主关系、文化程度、婚姻状况、兵役状况、服务处所、职业</w:t>
      </w:r>
    </w:p>
    <w:p w14:paraId="14698494">
      <w:pPr>
        <w:rPr>
          <w:rFonts w:hint="eastAsia"/>
        </w:rPr>
      </w:pPr>
    </w:p>
    <w:p w14:paraId="517BB3E4">
      <w:pPr>
        <w:rPr>
          <w:rFonts w:hint="eastAsia"/>
        </w:rPr>
      </w:pPr>
    </w:p>
    <w:p w14:paraId="0013E0C6">
      <w:pPr>
        <w:rPr>
          <w:rFonts w:hint="eastAsia"/>
        </w:rPr>
      </w:pPr>
      <w:r>
        <w:rPr>
          <w:rFonts w:hint="eastAsia"/>
        </w:rPr>
        <w:t>受理部门：户籍所在地、居住地派出所（或其他户政窗口）</w:t>
      </w:r>
    </w:p>
    <w:p w14:paraId="0BC1AF29">
      <w:pPr>
        <w:rPr>
          <w:rFonts w:hint="eastAsia"/>
        </w:rPr>
      </w:pPr>
    </w:p>
    <w:p w14:paraId="0F22C3A0">
      <w:pPr>
        <w:rPr>
          <w:rFonts w:hint="eastAsia"/>
        </w:rPr>
      </w:pPr>
      <w:r>
        <w:rPr>
          <w:rFonts w:hint="eastAsia"/>
        </w:rPr>
        <w:t>办理条件：已登记常住户口的公民需要变更更正户口登记中的学历、婚姻状况、身高、血型、文化程度、兵役状况、服务处所、职业、本市（县）其他住址等内容的，提交相关证件证明。</w:t>
      </w:r>
    </w:p>
    <w:p w14:paraId="083C8BB8">
      <w:pPr>
        <w:rPr>
          <w:rFonts w:hint="eastAsia"/>
        </w:rPr>
      </w:pPr>
    </w:p>
    <w:p w14:paraId="0B19BED8">
      <w:pPr>
        <w:rPr>
          <w:rFonts w:hint="eastAsia"/>
        </w:rPr>
      </w:pPr>
      <w:r>
        <w:rPr>
          <w:rFonts w:hint="eastAsia"/>
        </w:rPr>
        <w:t>办理时限：当场办理</w:t>
      </w:r>
    </w:p>
    <w:p w14:paraId="46F5C07C">
      <w:pPr>
        <w:rPr>
          <w:rFonts w:hint="eastAsia"/>
        </w:rPr>
      </w:pPr>
    </w:p>
    <w:p w14:paraId="303784AE">
      <w:pPr>
        <w:rPr>
          <w:rFonts w:hint="eastAsia"/>
        </w:rPr>
      </w:pPr>
      <w:r>
        <w:rPr>
          <w:rFonts w:hint="eastAsia"/>
        </w:rPr>
        <w:t>收费标准及依据：免费</w:t>
      </w:r>
    </w:p>
    <w:p w14:paraId="1805C238">
      <w:pPr>
        <w:rPr>
          <w:rFonts w:hint="eastAsia"/>
        </w:rPr>
      </w:pPr>
    </w:p>
    <w:p w14:paraId="515F971F">
      <w:pPr>
        <w:rPr>
          <w:rFonts w:hint="eastAsia"/>
        </w:rPr>
      </w:pPr>
      <w:r>
        <w:rPr>
          <w:rFonts w:hint="eastAsia"/>
        </w:rPr>
        <w:t>办理地址：许昌市建安区五女店镇311国道与张古路交叉口向北200米路西苗店社区五女店派出所户籍室</w:t>
      </w:r>
    </w:p>
    <w:p w14:paraId="7B690346">
      <w:pPr>
        <w:rPr>
          <w:rFonts w:hint="eastAsia"/>
        </w:rPr>
      </w:pPr>
    </w:p>
    <w:p w14:paraId="794470F3">
      <w:pPr>
        <w:rPr>
          <w:rFonts w:hint="eastAsia"/>
        </w:rPr>
      </w:pPr>
      <w:r>
        <w:rPr>
          <w:rFonts w:hint="eastAsia"/>
        </w:rPr>
        <w:t>联系电话：0374—55611756</w:t>
      </w:r>
    </w:p>
    <w:p w14:paraId="2377AA5B">
      <w:pPr>
        <w:rPr>
          <w:rFonts w:hint="eastAsia"/>
        </w:rPr>
      </w:pPr>
    </w:p>
    <w:p w14:paraId="1385457E">
      <w:pPr>
        <w:rPr>
          <w:rFonts w:hint="eastAsia"/>
        </w:rPr>
      </w:pPr>
      <w:r>
        <w:rPr>
          <w:rFonts w:hint="eastAsia"/>
        </w:rPr>
        <w:t>工作时间：夏季：周一至周五上午8：00-12:00下午15:00-18:00</w:t>
      </w:r>
    </w:p>
    <w:p w14:paraId="4EE20235">
      <w:pPr>
        <w:rPr>
          <w:rFonts w:hint="eastAsia"/>
        </w:rPr>
      </w:pPr>
    </w:p>
    <w:p w14:paraId="4C00D43E">
      <w:pPr>
        <w:rPr>
          <w:rFonts w:hint="eastAsia"/>
        </w:rPr>
      </w:pPr>
      <w:r>
        <w:rPr>
          <w:rFonts w:hint="eastAsia"/>
        </w:rPr>
        <w:t>冬季：周一至周五上午8：00-12:00下午14:30-17:30</w:t>
      </w:r>
    </w:p>
    <w:p w14:paraId="4FF830F6">
      <w:pPr>
        <w:rPr>
          <w:rFonts w:hint="eastAsia"/>
        </w:rPr>
      </w:pPr>
    </w:p>
    <w:p w14:paraId="49B19EC7">
      <w:pPr>
        <w:rPr>
          <w:rFonts w:hint="eastAsia"/>
        </w:rPr>
      </w:pPr>
      <w:r>
        <w:rPr>
          <w:rFonts w:hint="eastAsia"/>
        </w:rPr>
        <w:t xml:space="preserve">办理流程：户政窗口受理，核准后，当场办理。    </w:t>
      </w:r>
    </w:p>
    <w:p w14:paraId="7D6BB253">
      <w:pPr>
        <w:rPr>
          <w:rFonts w:hint="eastAsia"/>
        </w:rPr>
      </w:pPr>
    </w:p>
    <w:p w14:paraId="1FB42E50">
      <w:pPr>
        <w:rPr>
          <w:rFonts w:hint="eastAsia"/>
        </w:rPr>
      </w:pPr>
      <w:r>
        <w:rPr>
          <w:rFonts w:hint="eastAsia"/>
        </w:rPr>
        <w:t>所需材料：</w:t>
      </w:r>
    </w:p>
    <w:p w14:paraId="51C6160C">
      <w:pPr>
        <w:rPr>
          <w:rFonts w:hint="eastAsia"/>
        </w:rPr>
      </w:pPr>
    </w:p>
    <w:p w14:paraId="42E7E31F">
      <w:pPr>
        <w:rPr>
          <w:rFonts w:hint="eastAsia"/>
        </w:rPr>
      </w:pPr>
      <w:r>
        <w:rPr>
          <w:rFonts w:hint="eastAsia"/>
        </w:rPr>
        <w:t>1、居民身份证、居民户口簿;</w:t>
      </w:r>
    </w:p>
    <w:p w14:paraId="05CCC6B3">
      <w:pPr>
        <w:rPr>
          <w:rFonts w:hint="eastAsia"/>
        </w:rPr>
      </w:pPr>
    </w:p>
    <w:p w14:paraId="3F472EC4">
      <w:r>
        <w:rPr>
          <w:rFonts w:hint="eastAsia"/>
        </w:rPr>
        <w:t xml:space="preserve">2、根据办理的事项提交相关证件、证明。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37EB45BE"/>
    <w:rsid w:val="0A874156"/>
    <w:rsid w:val="37E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356</Characters>
  <Lines>0</Lines>
  <Paragraphs>0</Paragraphs>
  <TotalTime>0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2024-07-04T09:45:00Z</dcterms:created>
  <dc:creator>admin</dc:creator>
  <cp:lastModifiedBy>当家。寻乡</cp:lastModifiedBy>
  <dcterms:modified xsi:type="dcterms:W3CDTF">2025-12-18T03:26:24Z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A7ACB15629364A8DAE3E272169E354A8_13</vt:lpwstr>
  </property>
</Properties>
</file>