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eastAsia="方正大标宋简体"/>
          <w:spacing w:val="4"/>
          <w:sz w:val="44"/>
          <w:szCs w:val="44"/>
        </w:rPr>
      </w:pPr>
    </w:p>
    <w:p>
      <w:pPr>
        <w:spacing w:line="600" w:lineRule="exact"/>
        <w:jc w:val="center"/>
        <w:rPr>
          <w:rFonts w:hint="eastAsia" w:ascii="方正大标宋简体" w:eastAsia="方正大标宋简体"/>
          <w:spacing w:val="4"/>
          <w:sz w:val="44"/>
          <w:szCs w:val="44"/>
        </w:rPr>
      </w:pPr>
    </w:p>
    <w:p>
      <w:pPr>
        <w:spacing w:line="700" w:lineRule="exact"/>
        <w:jc w:val="center"/>
        <w:rPr>
          <w:rFonts w:hint="eastAsia" w:ascii="方正大标宋简体" w:eastAsia="方正大标宋简体"/>
          <w:spacing w:val="4"/>
          <w:sz w:val="44"/>
          <w:szCs w:val="44"/>
        </w:rPr>
      </w:pPr>
    </w:p>
    <w:p>
      <w:pPr>
        <w:spacing w:line="700" w:lineRule="exact"/>
        <w:jc w:val="center"/>
        <w:rPr>
          <w:rFonts w:hint="eastAsia" w:ascii="方正大标宋简体" w:eastAsia="方正大标宋简体"/>
          <w:spacing w:val="4"/>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大标宋简体" w:eastAsia="方正大标宋简体"/>
          <w:spacing w:val="4"/>
          <w:sz w:val="44"/>
          <w:szCs w:val="44"/>
        </w:rPr>
      </w:pPr>
    </w:p>
    <w:p>
      <w:pPr>
        <w:spacing w:line="600" w:lineRule="exact"/>
        <w:jc w:val="center"/>
        <w:rPr>
          <w:rFonts w:hint="eastAsia" w:ascii="仿宋_GB2312" w:hAnsi="仿宋_GB2312" w:eastAsia="仿宋_GB2312" w:cs="仿宋_GB2312"/>
          <w:spacing w:val="4"/>
          <w:sz w:val="36"/>
          <w:szCs w:val="36"/>
        </w:rPr>
      </w:pPr>
      <w:r>
        <w:rPr>
          <w:rFonts w:hint="eastAsia" w:ascii="仿宋_GB2312" w:hAnsi="仿宋_GB2312" w:eastAsia="仿宋_GB2312" w:cs="仿宋_GB2312"/>
          <w:spacing w:val="4"/>
          <w:sz w:val="36"/>
          <w:szCs w:val="36"/>
        </w:rPr>
        <w:t>建安教体字〔20</w:t>
      </w:r>
      <w:r>
        <w:rPr>
          <w:rFonts w:hint="eastAsia" w:ascii="仿宋_GB2312" w:hAnsi="仿宋_GB2312" w:eastAsia="仿宋_GB2312" w:cs="仿宋_GB2312"/>
          <w:spacing w:val="4"/>
          <w:sz w:val="36"/>
          <w:szCs w:val="36"/>
          <w:lang w:val="en-US" w:eastAsia="zh-CN"/>
        </w:rPr>
        <w:t>20</w:t>
      </w:r>
      <w:r>
        <w:rPr>
          <w:rFonts w:hint="eastAsia" w:ascii="仿宋_GB2312" w:hAnsi="仿宋_GB2312" w:eastAsia="仿宋_GB2312" w:cs="仿宋_GB2312"/>
          <w:spacing w:val="4"/>
          <w:sz w:val="36"/>
          <w:szCs w:val="36"/>
        </w:rPr>
        <w:t>〕</w:t>
      </w:r>
      <w:r>
        <w:rPr>
          <w:rFonts w:hint="eastAsia" w:ascii="仿宋_GB2312" w:hAnsi="仿宋_GB2312" w:eastAsia="仿宋_GB2312" w:cs="仿宋_GB2312"/>
          <w:spacing w:val="4"/>
          <w:sz w:val="36"/>
          <w:szCs w:val="36"/>
          <w:lang w:val="en-US" w:eastAsia="zh-CN"/>
        </w:rPr>
        <w:t>85</w:t>
      </w:r>
      <w:r>
        <w:rPr>
          <w:rFonts w:hint="eastAsia" w:ascii="仿宋_GB2312" w:hAnsi="仿宋_GB2312" w:eastAsia="仿宋_GB2312" w:cs="仿宋_GB2312"/>
          <w:spacing w:val="4"/>
          <w:sz w:val="36"/>
          <w:szCs w:val="36"/>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spacing w:val="4"/>
          <w:sz w:val="36"/>
          <w:szCs w:val="36"/>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 w:hAnsi="仿宋" w:eastAsia="仿宋" w:cs="仿宋"/>
          <w:spacing w:val="4"/>
          <w:szCs w:val="32"/>
        </w:rPr>
      </w:pP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印发《</w:t>
      </w:r>
      <w:r>
        <w:rPr>
          <w:rFonts w:hint="eastAsia" w:ascii="方正小标宋简体" w:hAnsi="方正小标宋简体" w:eastAsia="方正小标宋简体" w:cs="方正小标宋简体"/>
          <w:b w:val="0"/>
          <w:bCs w:val="0"/>
          <w:sz w:val="44"/>
          <w:szCs w:val="44"/>
          <w:lang w:eastAsia="zh-CN"/>
        </w:rPr>
        <w:t>许昌市</w:t>
      </w:r>
      <w:r>
        <w:rPr>
          <w:rFonts w:hint="eastAsia" w:ascii="方正小标宋简体" w:hAnsi="方正小标宋简体" w:eastAsia="方正小标宋简体" w:cs="方正小标宋简体"/>
          <w:sz w:val="44"/>
          <w:szCs w:val="44"/>
          <w:u w:val="none"/>
          <w:lang w:val="en-US" w:eastAsia="zh-CN"/>
        </w:rPr>
        <w:t>建安区教育体育局关于</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u w:val="none"/>
          <w:lang w:val="en-US" w:eastAsia="zh-CN"/>
        </w:rPr>
        <w:t>新形势下加强教师职业道德修养的实施意见</w:t>
      </w:r>
      <w:r>
        <w:rPr>
          <w:rFonts w:hint="eastAsia" w:ascii="方正小标宋简体" w:hAnsi="方正小标宋简体" w:eastAsia="方正小标宋简体" w:cs="方正小标宋简体"/>
          <w:b w:val="0"/>
          <w:bCs w:val="0"/>
          <w:sz w:val="44"/>
          <w:szCs w:val="44"/>
        </w:rPr>
        <w:t>》的通知</w:t>
      </w:r>
    </w:p>
    <w:p>
      <w:pPr>
        <w:ind w:right="-243" w:rightChars="-77"/>
        <w:jc w:val="left"/>
        <w:rPr>
          <w:rFonts w:hint="eastAsia" w:ascii="仿宋_GB2312" w:hAnsi="Calibri" w:eastAsia="仿宋_GB2312" w:cs="黑体"/>
          <w:kern w:val="2"/>
          <w:sz w:val="32"/>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243" w:rightChars="-77"/>
        <w:jc w:val="left"/>
        <w:textAlignment w:val="auto"/>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各乡镇中心学校、区直各学校、局机关各股室及局属二级机构：</w:t>
      </w:r>
    </w:p>
    <w:p>
      <w:pPr>
        <w:pStyle w:val="3"/>
        <w:keepNext w:val="0"/>
        <w:keepLines w:val="0"/>
        <w:pageBreakBefore w:val="0"/>
        <w:widowControl w:val="0"/>
        <w:kinsoku/>
        <w:wordWrap/>
        <w:overflowPunct/>
        <w:topLinePunct w:val="0"/>
        <w:autoSpaceDE/>
        <w:autoSpaceDN/>
        <w:bidi w:val="0"/>
        <w:adjustRightInd/>
        <w:snapToGrid/>
        <w:spacing w:line="560" w:lineRule="exact"/>
        <w:ind w:firstLine="948" w:firstLineChars="300"/>
        <w:jc w:val="left"/>
        <w:textAlignment w:val="auto"/>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现将《</w:t>
      </w:r>
      <w:r>
        <w:rPr>
          <w:rFonts w:hint="eastAsia" w:cs="黑体"/>
          <w:kern w:val="2"/>
          <w:sz w:val="32"/>
          <w:szCs w:val="24"/>
          <w:u w:val="none"/>
          <w:lang w:val="en-US" w:eastAsia="zh-CN" w:bidi="ar-SA"/>
        </w:rPr>
        <w:t>许昌市</w:t>
      </w:r>
      <w:r>
        <w:rPr>
          <w:rFonts w:hint="eastAsia" w:ascii="仿宋_GB2312" w:hAnsi="Calibri" w:eastAsia="仿宋_GB2312" w:cs="黑体"/>
          <w:kern w:val="2"/>
          <w:sz w:val="32"/>
          <w:szCs w:val="24"/>
          <w:u w:val="none"/>
          <w:lang w:val="en-US" w:eastAsia="zh-CN" w:bidi="ar-SA"/>
        </w:rPr>
        <w:t>建安区教育体育局关于新形势下加强教师职业道德修养的实施意见》印发给你们，请结合实际，认真抓好贯彻执行。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Calibri" w:eastAsia="仿宋_GB2312" w:cs="黑体"/>
          <w:kern w:val="2"/>
          <w:sz w:val="32"/>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left"/>
        <w:textAlignment w:val="auto"/>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2020年9月</w:t>
      </w:r>
      <w:r>
        <w:rPr>
          <w:rFonts w:hint="eastAsia" w:ascii="仿宋_GB2312" w:eastAsia="仿宋_GB2312" w:cs="黑体"/>
          <w:kern w:val="2"/>
          <w:sz w:val="32"/>
          <w:szCs w:val="24"/>
          <w:u w:val="none"/>
          <w:lang w:val="en-US" w:eastAsia="zh-CN" w:bidi="ar-SA"/>
        </w:rPr>
        <w:t>27</w:t>
      </w:r>
      <w:r>
        <w:rPr>
          <w:rFonts w:hint="eastAsia" w:ascii="仿宋_GB2312" w:hAnsi="Calibri" w:eastAsia="仿宋_GB2312" w:cs="黑体"/>
          <w:kern w:val="2"/>
          <w:sz w:val="32"/>
          <w:szCs w:val="24"/>
          <w:u w:val="none"/>
          <w:lang w:val="en-US" w:eastAsia="zh-CN" w:bidi="ar-SA"/>
        </w:rPr>
        <w:t>日</w:t>
      </w:r>
    </w:p>
    <w:p>
      <w:pPr>
        <w:pStyle w:val="3"/>
        <w:widowControl w:val="0"/>
        <w:wordWrap/>
        <w:adjustRightInd/>
        <w:snapToGrid/>
        <w:spacing w:line="580" w:lineRule="exact"/>
        <w:jc w:val="center"/>
        <w:textAlignment w:val="auto"/>
        <w:rPr>
          <w:rFonts w:hint="eastAsia" w:ascii="方正小标宋_GBK" w:hAnsi="方正小标宋_GBK" w:eastAsia="方正小标宋_GBK" w:cs="方正小标宋_GBK"/>
          <w:sz w:val="44"/>
          <w:szCs w:val="44"/>
          <w:u w:val="none"/>
          <w:lang w:val="en-US" w:eastAsia="zh-CN"/>
        </w:rPr>
      </w:pPr>
    </w:p>
    <w:p>
      <w:pPr>
        <w:pStyle w:val="3"/>
        <w:widowControl w:val="0"/>
        <w:wordWrap/>
        <w:adjustRightInd/>
        <w:snapToGrid/>
        <w:spacing w:line="580" w:lineRule="exact"/>
        <w:jc w:val="center"/>
        <w:textAlignment w:val="auto"/>
        <w:rPr>
          <w:rFonts w:hint="eastAsia" w:ascii="方正小标宋_GBK" w:hAnsi="方正小标宋_GBK" w:eastAsia="方正小标宋_GBK" w:cs="方正小标宋_GBK"/>
          <w:sz w:val="44"/>
          <w:szCs w:val="44"/>
          <w:u w:val="none"/>
          <w:lang w:val="en-US" w:eastAsia="zh-CN"/>
        </w:rPr>
      </w:pPr>
    </w:p>
    <w:p>
      <w:pPr>
        <w:pStyle w:val="3"/>
        <w:widowControl w:val="0"/>
        <w:wordWrap/>
        <w:adjustRightInd/>
        <w:snapToGrid/>
        <w:spacing w:line="580" w:lineRule="exact"/>
        <w:jc w:val="center"/>
        <w:textAlignment w:val="auto"/>
        <w:rPr>
          <w:rFonts w:hint="eastAsia" w:ascii="方正小标宋_GBK" w:hAnsi="方正小标宋_GBK" w:eastAsia="方正小标宋_GBK" w:cs="方正小标宋_GBK"/>
          <w:sz w:val="44"/>
          <w:szCs w:val="44"/>
          <w:u w:val="none"/>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许昌市建安区教育体育局关于</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color="070000" w:fill="FFFFFF"/>
          <w:lang w:val="en-US" w:eastAsia="zh-CN"/>
        </w:rPr>
      </w:pPr>
      <w:r>
        <w:rPr>
          <w:rFonts w:hint="eastAsia" w:ascii="方正小标宋简体" w:hAnsi="方正小标宋简体" w:eastAsia="方正小标宋简体" w:cs="方正小标宋简体"/>
          <w:sz w:val="44"/>
          <w:szCs w:val="44"/>
          <w:u w:val="none"/>
          <w:lang w:val="en-US" w:eastAsia="zh-CN"/>
        </w:rPr>
        <w:t>新形势下加强教师职业道德修养的实施意见</w:t>
      </w:r>
    </w:p>
    <w:p>
      <w:pPr>
        <w:pStyle w:val="3"/>
        <w:widowControl w:val="0"/>
        <w:wordWrap/>
        <w:adjustRightInd/>
        <w:snapToGrid/>
        <w:spacing w:line="580" w:lineRule="exact"/>
        <w:ind w:firstLine="632" w:firstLineChars="200"/>
        <w:jc w:val="both"/>
        <w:textAlignment w:val="auto"/>
        <w:rPr>
          <w:rFonts w:hint="eastAsia"/>
          <w:u w:val="none"/>
          <w:lang w:val="en-US" w:eastAsia="zh-CN"/>
        </w:rPr>
      </w:pPr>
    </w:p>
    <w:p>
      <w:pPr>
        <w:pStyle w:val="3"/>
        <w:widowControl w:val="0"/>
        <w:wordWrap/>
        <w:adjustRightInd/>
        <w:snapToGrid/>
        <w:spacing w:line="580" w:lineRule="exact"/>
        <w:ind w:firstLine="632" w:firstLineChars="200"/>
        <w:jc w:val="both"/>
        <w:textAlignment w:val="auto"/>
        <w:rPr>
          <w:rFonts w:hint="eastAsia"/>
          <w:u w:val="none"/>
          <w:lang w:val="en-US" w:eastAsia="zh-CN"/>
        </w:rPr>
      </w:pPr>
      <w:r>
        <w:rPr>
          <w:rFonts w:hint="eastAsia"/>
          <w:u w:val="none"/>
          <w:lang w:val="en-US" w:eastAsia="zh-CN"/>
        </w:rPr>
        <w:t>为深入贯彻落实习近平总书记关于教育的重要论述和全国教育大会精神，积极推进实施《新时代公民道德建设实施纲要》，全面提升建安区教师思想政治素质和职业道德水平，根据《中共中央国务院关于全面深化新时代教师队伍建设改革的意见》(中发〔2018〕4号)《教育部等七部门印发&lt;关于加强和改进新时代师德师风建设的意见&gt;的通知》（教师〔2019〕10号）精神，结合全区实际，现就新形势下加强教师职业道德修养制定如下实施意见。</w:t>
      </w:r>
    </w:p>
    <w:p>
      <w:pPr>
        <w:numPr>
          <w:ilvl w:val="0"/>
          <w:numId w:val="0"/>
        </w:numPr>
        <w:ind w:firstLine="632" w:firstLineChars="200"/>
        <w:rPr>
          <w:rFonts w:hint="eastAsia" w:ascii="黑体" w:hAnsi="黑体" w:eastAsia="黑体" w:cs="黑体"/>
          <w:kern w:val="2"/>
          <w:sz w:val="32"/>
          <w:szCs w:val="24"/>
          <w:u w:val="none"/>
          <w:lang w:val="en-US" w:eastAsia="zh-CN" w:bidi="ar-SA"/>
        </w:rPr>
      </w:pPr>
      <w:r>
        <w:rPr>
          <w:rFonts w:hint="eastAsia" w:ascii="黑体" w:hAnsi="黑体" w:eastAsia="黑体" w:cs="黑体"/>
          <w:kern w:val="2"/>
          <w:sz w:val="32"/>
          <w:szCs w:val="24"/>
          <w:u w:val="none"/>
          <w:lang w:val="en-US" w:eastAsia="zh-CN" w:bidi="ar-SA"/>
        </w:rPr>
        <w:t>一、指导思想</w:t>
      </w:r>
    </w:p>
    <w:p>
      <w:pPr>
        <w:numPr>
          <w:ilvl w:val="0"/>
          <w:numId w:val="0"/>
        </w:numPr>
        <w:ind w:firstLine="632" w:firstLineChars="200"/>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以习近平新时代中国特色社会主义思想为指导，深入学习贯彻习近平总书记关于教育的重要论述和全国教育大会精神，把立德树人的成效作为检验学校一切工作的根本标准，把教师职业道德修养作为评价教师队伍素质的第一标准，将社会主义核心价值观贯穿教师职业道德建设全过程，充分发挥学校主体作用，坚持制度约束与自我约束相结合，以“四有”好老师为示范标杆，全心全意做学生锤炼品格、学习知识、创新思维、奉献祖国的引路人，着力培养德智体美劳全面发展的社会主义合格建设者和接班人，为建设开放、现代、美丽的建安区提供人才支撑与智力支持。</w:t>
      </w:r>
    </w:p>
    <w:p>
      <w:pPr>
        <w:widowControl w:val="0"/>
        <w:wordWrap/>
        <w:adjustRightInd/>
        <w:snapToGrid/>
        <w:spacing w:line="580" w:lineRule="exact"/>
        <w:ind w:firstLine="632" w:firstLineChars="200"/>
        <w:textAlignment w:val="auto"/>
        <w:rPr>
          <w:rFonts w:hint="eastAsia" w:ascii="黑体" w:hAnsi="黑体" w:eastAsia="黑体" w:cs="黑体"/>
          <w:kern w:val="2"/>
          <w:sz w:val="32"/>
          <w:szCs w:val="24"/>
          <w:u w:val="none"/>
          <w:lang w:val="en-US" w:eastAsia="zh-CN" w:bidi="ar-SA"/>
        </w:rPr>
      </w:pPr>
      <w:r>
        <w:rPr>
          <w:rFonts w:hint="eastAsia" w:ascii="黑体" w:hAnsi="黑体" w:eastAsia="黑体" w:cs="黑体"/>
          <w:kern w:val="2"/>
          <w:sz w:val="32"/>
          <w:szCs w:val="24"/>
          <w:u w:val="none"/>
          <w:lang w:val="en-US" w:eastAsia="zh-CN" w:bidi="ar-SA"/>
        </w:rPr>
        <w:t>二、工作目标</w:t>
      </w:r>
    </w:p>
    <w:p>
      <w:pPr>
        <w:widowControl w:val="0"/>
        <w:wordWrap/>
        <w:adjustRightInd/>
        <w:snapToGrid/>
        <w:spacing w:line="580" w:lineRule="exact"/>
        <w:ind w:firstLine="632" w:firstLineChars="200"/>
        <w:textAlignment w:val="auto"/>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通过</w:t>
      </w:r>
      <w:r>
        <w:rPr>
          <w:rFonts w:hint="eastAsia" w:ascii="仿宋_GB2312" w:eastAsia="仿宋_GB2312" w:cs="黑体"/>
          <w:kern w:val="2"/>
          <w:sz w:val="32"/>
          <w:szCs w:val="24"/>
          <w:u w:val="none"/>
          <w:lang w:val="en-US" w:eastAsia="zh-CN" w:bidi="ar-SA"/>
        </w:rPr>
        <w:t>三</w:t>
      </w:r>
      <w:r>
        <w:rPr>
          <w:rFonts w:hint="eastAsia" w:ascii="仿宋_GB2312" w:hAnsi="Calibri" w:eastAsia="仿宋_GB2312" w:cs="黑体"/>
          <w:kern w:val="2"/>
          <w:sz w:val="32"/>
          <w:szCs w:val="24"/>
          <w:u w:val="none"/>
          <w:lang w:val="en-US" w:eastAsia="zh-CN" w:bidi="ar-SA"/>
        </w:rPr>
        <w:t>年左右努力，全区教师思想政治素质和职业道德水平全面提升，教师敬业立学、崇德尚美呈现新风貌，教师安心、热心、舒心、静心从教的良好环境基本形成，教师的责任感、紧迫感、获得感和幸福感显著提高。　　</w:t>
      </w:r>
    </w:p>
    <w:p>
      <w:pPr>
        <w:pStyle w:val="3"/>
        <w:rPr>
          <w:rFonts w:hint="eastAsia" w:ascii="黑体" w:hAnsi="黑体" w:eastAsia="黑体"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　　</w:t>
      </w:r>
      <w:r>
        <w:rPr>
          <w:rFonts w:hint="eastAsia" w:ascii="黑体" w:hAnsi="黑体" w:eastAsia="黑体" w:cs="黑体"/>
          <w:kern w:val="2"/>
          <w:sz w:val="32"/>
          <w:szCs w:val="24"/>
          <w:u w:val="none"/>
          <w:lang w:val="en-US" w:eastAsia="zh-CN" w:bidi="ar-SA"/>
        </w:rPr>
        <w:t>三、适用范围</w:t>
      </w:r>
    </w:p>
    <w:p>
      <w:pPr>
        <w:pStyle w:val="3"/>
        <w:ind w:firstLine="640"/>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kern w:val="2"/>
          <w:sz w:val="32"/>
          <w:szCs w:val="24"/>
          <w:u w:val="none"/>
          <w:lang w:val="en-US" w:eastAsia="zh-CN" w:bidi="ar-SA"/>
        </w:rPr>
        <w:t>本实施意见适用于全区普通中小学（含民办学校、幼儿园）、中等职业学校，以及教研、电化教育等机构的在职教师。</w:t>
      </w:r>
    </w:p>
    <w:p>
      <w:pPr>
        <w:pStyle w:val="3"/>
        <w:ind w:firstLine="640"/>
        <w:rPr>
          <w:rFonts w:hint="eastAsia" w:ascii="黑体" w:hAnsi="黑体" w:eastAsia="黑体" w:cs="黑体"/>
          <w:kern w:val="2"/>
          <w:sz w:val="32"/>
          <w:szCs w:val="24"/>
          <w:u w:val="none"/>
          <w:lang w:val="en-US" w:eastAsia="zh-CN" w:bidi="ar-SA"/>
        </w:rPr>
      </w:pPr>
      <w:r>
        <w:rPr>
          <w:rFonts w:hint="eastAsia" w:ascii="黑体" w:hAnsi="黑体" w:eastAsia="黑体" w:cs="黑体"/>
          <w:kern w:val="2"/>
          <w:sz w:val="32"/>
          <w:szCs w:val="24"/>
          <w:u w:val="none"/>
          <w:lang w:val="en-US" w:eastAsia="zh-CN" w:bidi="ar-SA"/>
        </w:rPr>
        <w:t>四、具体措施</w:t>
      </w:r>
    </w:p>
    <w:p>
      <w:pPr>
        <w:pStyle w:val="3"/>
        <w:ind w:firstLine="640"/>
        <w:rPr>
          <w:rFonts w:hint="eastAsia" w:ascii="楷体_GB2312" w:hAnsi="楷体_GB2312" w:eastAsia="楷体_GB2312" w:cs="楷体_GB2312"/>
          <w:b/>
          <w:bCs/>
          <w:kern w:val="2"/>
          <w:sz w:val="32"/>
          <w:szCs w:val="24"/>
          <w:u w:val="none"/>
          <w:lang w:val="en-US" w:eastAsia="zh-CN" w:bidi="ar-SA"/>
        </w:rPr>
      </w:pPr>
      <w:r>
        <w:rPr>
          <w:rFonts w:hint="eastAsia" w:ascii="楷体_GB2312" w:hAnsi="楷体_GB2312" w:eastAsia="楷体_GB2312" w:cs="楷体_GB2312"/>
          <w:b/>
          <w:bCs/>
          <w:kern w:val="2"/>
          <w:sz w:val="32"/>
          <w:szCs w:val="24"/>
          <w:u w:val="none"/>
          <w:lang w:val="en-US" w:eastAsia="zh-CN" w:bidi="ar-SA"/>
        </w:rPr>
        <w:t>（一）坚定理想信念，守担初心使命</w:t>
      </w:r>
    </w:p>
    <w:p>
      <w:pPr>
        <w:pStyle w:val="3"/>
        <w:ind w:firstLine="640"/>
        <w:rPr>
          <w:rFonts w:hint="eastAsia" w:ascii="仿宋_GB2312" w:hAnsi="Calibri" w:eastAsia="仿宋_GB2312" w:cs="黑体"/>
          <w:kern w:val="2"/>
          <w:sz w:val="32"/>
          <w:szCs w:val="24"/>
          <w:u w:val="none"/>
          <w:lang w:val="en-US" w:eastAsia="zh-CN" w:bidi="ar-SA"/>
        </w:rPr>
      </w:pPr>
      <w:r>
        <w:rPr>
          <w:rFonts w:hint="eastAsia" w:ascii="仿宋_GB2312" w:hAnsi="Calibri" w:eastAsia="仿宋_GB2312" w:cs="黑体"/>
          <w:b w:val="0"/>
          <w:bCs w:val="0"/>
          <w:kern w:val="2"/>
          <w:sz w:val="32"/>
          <w:szCs w:val="24"/>
          <w:u w:val="none"/>
          <w:lang w:val="en-US" w:eastAsia="zh-CN" w:bidi="ar-SA"/>
        </w:rPr>
        <w:t>1.充分发挥教师党支部和党员教师作用。</w:t>
      </w:r>
      <w:r>
        <w:rPr>
          <w:rFonts w:hint="eastAsia" w:ascii="仿宋_GB2312" w:hAnsi="Calibri" w:eastAsia="仿宋_GB2312" w:cs="黑体"/>
          <w:kern w:val="2"/>
          <w:sz w:val="32"/>
          <w:szCs w:val="24"/>
          <w:u w:val="none"/>
          <w:lang w:val="en-US" w:eastAsia="zh-CN" w:bidi="ar-SA"/>
        </w:rPr>
        <w:t>全面加强党对教师队伍建设的领导，把思想政治建设摆在首位，严格落实“三会一课”，通过组织主题党日、民主生活会和组织生活会等组织生活制度，使教师党支部成为教师职业道德修养的重要阵地。充分发挥教师党支部在教师职业道德修养工作中的战斗堡垒作用和党员教师的先锋模范作用，配强教师党支部书记，系统组织开展好教师党支部书记、教师党员的教育培训工作。实现中小学党建与立德树人根本任务共融共进，为办好人民满意的教育蓄势增能。</w:t>
      </w:r>
    </w:p>
    <w:p>
      <w:pPr>
        <w:pStyle w:val="3"/>
        <w:ind w:firstLine="640"/>
      </w:pPr>
      <w:r>
        <w:rPr>
          <w:rFonts w:hint="eastAsia" w:ascii="仿宋_GB2312" w:hAnsi="Calibri" w:eastAsia="仿宋_GB2312" w:cs="黑体"/>
          <w:kern w:val="2"/>
          <w:sz w:val="32"/>
          <w:szCs w:val="24"/>
          <w:u w:val="none"/>
          <w:lang w:val="en-US" w:eastAsia="zh-CN" w:bidi="ar-SA"/>
        </w:rPr>
        <w:t>2.不断加强理想信念教育。一是建立健全教师理论学习制度，深入学习领会习近平新时代中国特色社会主义思想，引导教师树立正确的历史观、民族观、国家观、文化观，用中国特色社会主</w:t>
      </w:r>
    </w:p>
    <w:p>
      <w:pPr>
        <w:pStyle w:val="3"/>
        <w:rPr>
          <w:rFonts w:hint="eastAsia"/>
        </w:rPr>
      </w:pPr>
      <w:r>
        <w:rPr>
          <w:rFonts w:hint="eastAsia"/>
        </w:rPr>
        <w:t>义理想信念来筑牢精神家园，用自己坚定的信仰信念作为指引和支撑学生成长发展的“精神向标”。二是引导教师准确把握社会主义核心价值观的深刻内涵，增强价值判断、选择、塑造能力，带头践行社会主义核心价值观。三是创新教师思想政治工作方式方法，开展理想信念教育、形势政策、优秀传统文化、社会主义先进文化等专项教育，推动教师充分了解党情、国情、社情、民情，增强思想政治工作的针对性和实效性。</w:t>
      </w:r>
    </w:p>
    <w:p>
      <w:pPr>
        <w:pStyle w:val="3"/>
        <w:ind w:firstLine="632" w:firstLineChars="200"/>
        <w:rPr>
          <w:rFonts w:hint="eastAsia" w:ascii="楷体_GB2312" w:hAnsi="楷体_GB2312" w:eastAsia="楷体_GB2312" w:cs="楷体_GB2312"/>
          <w:b/>
          <w:bCs/>
        </w:rPr>
      </w:pPr>
      <w:r>
        <w:rPr>
          <w:rFonts w:hint="eastAsia" w:ascii="楷体_GB2312" w:hAnsi="楷体_GB2312" w:eastAsia="楷体_GB2312" w:cs="楷体_GB2312"/>
          <w:b/>
          <w:bCs/>
        </w:rPr>
        <w:t>（二）健全长效机制，筑牢师德防线</w:t>
      </w:r>
    </w:p>
    <w:p>
      <w:pPr>
        <w:pStyle w:val="3"/>
        <w:ind w:firstLine="640"/>
        <w:rPr>
          <w:rFonts w:hint="eastAsia"/>
        </w:rPr>
      </w:pPr>
      <w:r>
        <w:rPr>
          <w:rFonts w:hint="eastAsia"/>
        </w:rPr>
        <w:t>3.严格教师招聘引进机制。在教师资格申请认定、教师招聘和引进过程中，严把思想政治、师德修养、心理健康关，建立科学完备的标准和程序。严格规范教师聘用，将思想政治和师德修养要求纳入教师聘用合同，落实新入职教师必须签订教师职业道德修养承诺书的要求。</w:t>
      </w:r>
    </w:p>
    <w:p>
      <w:pPr>
        <w:pStyle w:val="3"/>
        <w:ind w:firstLine="640"/>
        <w:rPr>
          <w:rFonts w:hint="eastAsia"/>
        </w:rPr>
      </w:pPr>
      <w:r>
        <w:rPr>
          <w:rFonts w:hint="eastAsia"/>
        </w:rPr>
        <w:t>4.健全教师职业道德修养培训机制。创新师德修养教育模式，研发有地方特色、与时代发展和社会进步合拍的师德修养教育精品课程。把师德修养教育作为各级各类教师培训的首要任务和必修模块，落实师德修养教育第一课制度，建立健全学校师德修养集中培训制度，每学年集中校本培训不少于5次，新教师上岗培训师德修养教育不少于20学时，在职教师每年不少于10学时的师德修养教育培训。</w:t>
      </w:r>
    </w:p>
    <w:p>
      <w:pPr>
        <w:pStyle w:val="3"/>
        <w:ind w:firstLine="640"/>
        <w:rPr>
          <w:rFonts w:hint="eastAsia"/>
        </w:rPr>
      </w:pPr>
      <w:r>
        <w:rPr>
          <w:rFonts w:hint="eastAsia"/>
        </w:rPr>
        <w:t>5.推行教师集体宣誓制度。在全区建立教师集体宣誓、教师师德承诺、教师师德学习和教师荣休仪式制度，将教师集体宣誓、教师师德承诺、教师师德学习和教师荣休仪式制度与新时代教师队伍建设改革紧密结合起来，不断探索完善师德修养的长效机制，推进师德修养工作制度化、规范化、常态化，引导教师深刻理解教师职业的责任和义务，坚定理想信念和职业操守，增强教师职业认同感、荣誉感、责任感。</w:t>
      </w:r>
    </w:p>
    <w:p>
      <w:pPr>
        <w:pStyle w:val="3"/>
        <w:ind w:firstLine="640"/>
        <w:rPr>
          <w:rFonts w:hint="eastAsia"/>
        </w:rPr>
      </w:pPr>
      <w:r>
        <w:rPr>
          <w:rFonts w:hint="eastAsia"/>
        </w:rPr>
        <w:t>6.建立教师职业道德修养典型引领机制。身边人和事最有感染力。深入挖掘身边优秀教师典型，通过“师德标兵”、“最美教师”等评选活动以及典型事迹宣讲，大力宣传优秀教师的先进事迹，用身边事教育身边人，让身边的好老师成为新时代教师队伍的楷模，激励更多教师争做人民满意的“四有”好老师。</w:t>
      </w:r>
    </w:p>
    <w:p>
      <w:pPr>
        <w:pStyle w:val="3"/>
        <w:ind w:firstLine="640"/>
        <w:rPr>
          <w:rFonts w:hint="eastAsia" w:ascii="楷体_GB2312" w:hAnsi="楷体_GB2312" w:eastAsia="楷体_GB2312" w:cs="楷体_GB2312"/>
          <w:b/>
          <w:bCs/>
        </w:rPr>
      </w:pPr>
      <w:r>
        <w:rPr>
          <w:rFonts w:hint="eastAsia" w:ascii="楷体_GB2312" w:hAnsi="楷体_GB2312" w:eastAsia="楷体_GB2312" w:cs="楷体_GB2312"/>
          <w:b/>
          <w:bCs/>
        </w:rPr>
        <w:t>（三）严格考核评价，规范职业行为</w:t>
      </w:r>
    </w:p>
    <w:p>
      <w:pPr>
        <w:pStyle w:val="3"/>
        <w:ind w:firstLine="640"/>
        <w:rPr>
          <w:rFonts w:hint="eastAsia"/>
        </w:rPr>
      </w:pPr>
      <w:r>
        <w:rPr>
          <w:rFonts w:hint="eastAsia"/>
        </w:rPr>
        <w:t>7.整治师德失范行为。坚持问题导向，紧紧围绕群众反映强烈的热点痛点难点堵点问题，在全区中小学和幼儿园开展有偿补课和收受礼品礼金等师德失范行为专项治理。纠正教学失范行为，引导教师依法执教、廉洁从教。建立教育引导与严肃惩处结合、榜样引领与负面警示一体的机制，努力提升全区师德修养整体水平。</w:t>
      </w:r>
    </w:p>
    <w:p>
      <w:pPr>
        <w:pStyle w:val="3"/>
        <w:ind w:firstLine="632" w:firstLineChars="200"/>
        <w:rPr>
          <w:rFonts w:hint="eastAsia"/>
        </w:rPr>
      </w:pPr>
      <w:r>
        <w:rPr>
          <w:rFonts w:hint="eastAsia"/>
        </w:rPr>
        <w:t>8.严格师德考核评价。坚持同行、学生、家长、学校、社会多元主体评价。完善师德考核评价的内容标准及方式，将师德表现作为对教师、学校考核工作的重要指标。将师德考核纳入教师资格定期注册、年度考核、职称评审、岗位聘用、推优评先、表彰奖励等工作中并作为首要考评因素。规范教师职业行为，认真执行《教师违反职业道德行为处理办法》，建立教师师德失范行为“黑名单”，引导教师坚守新时代中小学教师职业行为十项准则。</w:t>
      </w:r>
    </w:p>
    <w:p>
      <w:pPr>
        <w:pStyle w:val="3"/>
        <w:ind w:firstLine="640"/>
        <w:rPr>
          <w:rFonts w:hint="eastAsia" w:ascii="楷体_GB2312" w:hAnsi="楷体_GB2312" w:eastAsia="楷体_GB2312" w:cs="楷体_GB2312"/>
          <w:b/>
          <w:bCs/>
        </w:rPr>
      </w:pPr>
      <w:r>
        <w:rPr>
          <w:rFonts w:hint="eastAsia" w:ascii="楷体_GB2312" w:hAnsi="楷体_GB2312" w:eastAsia="楷体_GB2312" w:cs="楷体_GB2312"/>
          <w:b/>
          <w:bCs/>
        </w:rPr>
        <w:t>(四)加强教育培训，提升法治素养</w:t>
      </w:r>
    </w:p>
    <w:p>
      <w:pPr>
        <w:pStyle w:val="3"/>
        <w:ind w:firstLine="640"/>
        <w:rPr>
          <w:rFonts w:hint="eastAsia"/>
        </w:rPr>
      </w:pPr>
      <w:r>
        <w:rPr>
          <w:rFonts w:hint="eastAsia"/>
        </w:rPr>
        <w:t>9.推进师德修养全员教育。以学习《中华人民共和国教师法》、《新时代中小学教师职业行为十项准则》系列教育法规规定等为重点，提高全体教师的法治素养、规则意识，提升依法执教、规范执教能力，不断增强教师教育书人的爱心、耐心、细心、专心、诚心，时刻做到自重、自省、自警、自励。</w:t>
      </w:r>
    </w:p>
    <w:p>
      <w:pPr>
        <w:pStyle w:val="3"/>
        <w:ind w:firstLine="640"/>
        <w:rPr>
          <w:rFonts w:hint="eastAsia"/>
        </w:rPr>
      </w:pPr>
      <w:r>
        <w:rPr>
          <w:rFonts w:hint="eastAsia"/>
        </w:rPr>
        <w:t>10.创新师德培训模式，多渠道分层次开展师德修养专题教育。通过师德修养巡回报告、经验交流等形式，用真人真事诠释师德修养内涵，形成“校校有典型、榜样在身边，人人可学做”的局面。　　</w:t>
      </w:r>
    </w:p>
    <w:p>
      <w:pPr>
        <w:pStyle w:val="3"/>
        <w:ind w:firstLine="640"/>
        <w:rPr>
          <w:rFonts w:hint="eastAsia" w:ascii="黑体" w:hAnsi="黑体" w:eastAsia="黑体" w:cs="黑体"/>
        </w:rPr>
      </w:pPr>
      <w:r>
        <w:rPr>
          <w:rFonts w:hint="eastAsia" w:ascii="黑体" w:hAnsi="黑体" w:eastAsia="黑体" w:cs="黑体"/>
        </w:rPr>
        <w:t>五、组织保障　　</w:t>
      </w:r>
    </w:p>
    <w:p>
      <w:pPr>
        <w:widowControl w:val="0"/>
        <w:wordWrap/>
        <w:adjustRightInd/>
        <w:snapToGrid/>
        <w:spacing w:line="58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1.提升政治站位。新形势下加强教师职业道德修养是全面贯彻党的教育方针的根本保证，</w:t>
      </w:r>
      <w:r>
        <w:rPr>
          <w:rFonts w:hint="eastAsia" w:ascii="仿宋_GB2312" w:hAnsi="仿宋_GB2312" w:eastAsia="仿宋_GB2312" w:cs="仿宋_GB2312"/>
          <w:b w:val="0"/>
          <w:bCs w:val="0"/>
          <w:sz w:val="32"/>
          <w:szCs w:val="32"/>
          <w:lang w:eastAsia="zh-CN"/>
        </w:rPr>
        <w:t>是打造一支</w:t>
      </w:r>
      <w:r>
        <w:rPr>
          <w:rFonts w:hint="eastAsia" w:ascii="仿宋_GB2312" w:hAnsi="仿宋_GB2312" w:eastAsia="仿宋_GB2312" w:cs="仿宋_GB2312"/>
          <w:sz w:val="32"/>
          <w:szCs w:val="32"/>
          <w:u w:val="none"/>
          <w:lang w:eastAsia="zh-CN"/>
        </w:rPr>
        <w:t>具有良好职业道德修养、先进教育理念、扎实专业知识和较强教育教学能力的教师队伍</w:t>
      </w:r>
      <w:r>
        <w:rPr>
          <w:rFonts w:hint="eastAsia" w:ascii="仿宋_GB2312" w:hAnsi="仿宋_GB2312" w:eastAsia="仿宋_GB2312" w:cs="仿宋_GB2312"/>
          <w:b w:val="0"/>
          <w:bCs w:val="0"/>
          <w:sz w:val="32"/>
          <w:szCs w:val="32"/>
        </w:rPr>
        <w:t>的迫切要求。</w:t>
      </w:r>
      <w:r>
        <w:rPr>
          <w:rFonts w:hint="eastAsia" w:ascii="仿宋_GB2312" w:hAnsi="仿宋_GB2312" w:eastAsia="仿宋_GB2312" w:cs="仿宋_GB2312"/>
          <w:b w:val="0"/>
          <w:bCs w:val="0"/>
          <w:sz w:val="32"/>
          <w:szCs w:val="32"/>
          <w:lang w:eastAsia="zh-CN"/>
        </w:rPr>
        <w:t>全区各级各类学</w:t>
      </w:r>
      <w:r>
        <w:rPr>
          <w:rFonts w:hint="eastAsia" w:ascii="仿宋_GB2312" w:hAnsi="仿宋_GB2312" w:eastAsia="仿宋_GB2312" w:cs="仿宋_GB2312"/>
          <w:b w:val="0"/>
          <w:bCs w:val="0"/>
          <w:sz w:val="32"/>
          <w:szCs w:val="32"/>
        </w:rPr>
        <w:t>校</w:t>
      </w:r>
      <w:r>
        <w:rPr>
          <w:rFonts w:hint="eastAsia" w:ascii="仿宋_GB2312" w:hAnsi="仿宋_GB2312" w:eastAsia="仿宋_GB2312" w:cs="仿宋_GB2312"/>
          <w:b w:val="0"/>
          <w:bCs w:val="0"/>
          <w:color w:val="333333"/>
          <w:sz w:val="32"/>
          <w:szCs w:val="32"/>
          <w:shd w:val="clear" w:color="auto" w:fill="FFFFFF"/>
        </w:rPr>
        <w:t>要从增强“四个意识”、坚定</w:t>
      </w:r>
      <w:r>
        <w:rPr>
          <w:rFonts w:hint="eastAsia" w:ascii="仿宋_GB2312" w:hAnsi="仿宋_GB2312" w:eastAsia="仿宋_GB2312" w:cs="仿宋_GB2312"/>
          <w:b w:val="0"/>
          <w:bCs w:val="0"/>
          <w:sz w:val="32"/>
          <w:szCs w:val="32"/>
        </w:rPr>
        <w:t>“四个自信”、做到“两个维护”的政治高度，深刻认识新形势下加强教师职业道德修养的重要性</w:t>
      </w:r>
      <w:r>
        <w:rPr>
          <w:rFonts w:hint="eastAsia" w:ascii="仿宋_GB2312" w:hAnsi="仿宋_GB2312" w:eastAsia="仿宋_GB2312" w:cs="仿宋_GB2312"/>
          <w:b w:val="0"/>
          <w:bCs w:val="0"/>
          <w:sz w:val="32"/>
          <w:szCs w:val="32"/>
          <w:lang w:eastAsia="zh-CN"/>
        </w:rPr>
        <w:t>和必要性</w:t>
      </w:r>
      <w:r>
        <w:rPr>
          <w:rFonts w:hint="eastAsia" w:ascii="仿宋_GB2312" w:hAnsi="仿宋_GB2312" w:eastAsia="仿宋_GB2312" w:cs="仿宋_GB2312"/>
          <w:b w:val="0"/>
          <w:bCs w:val="0"/>
          <w:sz w:val="32"/>
          <w:szCs w:val="32"/>
        </w:rPr>
        <w:t>，提升政治站位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勇于担当作为</w:t>
      </w:r>
      <w:r>
        <w:rPr>
          <w:rFonts w:hint="eastAsia" w:ascii="仿宋_GB2312" w:hAnsi="仿宋_GB2312" w:eastAsia="仿宋_GB2312" w:cs="仿宋_GB2312"/>
          <w:b w:val="0"/>
          <w:bCs w:val="0"/>
          <w:sz w:val="32"/>
          <w:szCs w:val="32"/>
          <w:lang w:eastAsia="zh-CN"/>
        </w:rPr>
        <w:t>。</w:t>
      </w:r>
    </w:p>
    <w:p>
      <w:pPr>
        <w:widowControl w:val="0"/>
        <w:wordWrap/>
        <w:adjustRightInd/>
        <w:snapToGrid/>
        <w:spacing w:line="580" w:lineRule="exact"/>
        <w:ind w:firstLine="63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rPr>
        <w:t>组织领导。</w:t>
      </w:r>
      <w:r>
        <w:rPr>
          <w:rFonts w:hint="eastAsia" w:ascii="仿宋_GB2312" w:hAnsi="仿宋_GB2312" w:eastAsia="仿宋_GB2312" w:cs="仿宋_GB2312"/>
          <w:b w:val="0"/>
          <w:bCs w:val="0"/>
          <w:sz w:val="32"/>
          <w:szCs w:val="32"/>
          <w:lang w:eastAsia="zh-CN"/>
        </w:rPr>
        <w:t>区教体局成立了以局长为组长的新形势下加强教师职业道德修养</w:t>
      </w:r>
      <w:r>
        <w:rPr>
          <w:rFonts w:hint="eastAsia" w:ascii="仿宋_GB2312" w:hAnsi="仿宋_GB2312" w:eastAsia="仿宋_GB2312" w:cs="仿宋_GB2312"/>
          <w:b w:val="0"/>
          <w:bCs w:val="0"/>
          <w:sz w:val="32"/>
          <w:szCs w:val="32"/>
        </w:rPr>
        <w:t>工作领导小组（见附件）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各区各学校也要成立相应的领导小组，实行“一把手”负责制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细化分工，压实责任</w:t>
      </w:r>
      <w:r>
        <w:rPr>
          <w:rFonts w:hint="eastAsia" w:ascii="仿宋_GB2312" w:hAnsi="仿宋_GB2312" w:eastAsia="仿宋_GB2312" w:cs="仿宋_GB2312"/>
          <w:b w:val="0"/>
          <w:bCs w:val="0"/>
          <w:sz w:val="32"/>
          <w:szCs w:val="32"/>
          <w:lang w:eastAsia="zh-CN"/>
        </w:rPr>
        <w:t>。学校</w:t>
      </w:r>
      <w:r>
        <w:rPr>
          <w:rFonts w:hint="eastAsia" w:ascii="仿宋_GB2312" w:hAnsi="仿宋_GB2312" w:eastAsia="仿宋_GB2312" w:cs="仿宋_GB2312"/>
          <w:b w:val="0"/>
          <w:bCs w:val="0"/>
          <w:sz w:val="32"/>
          <w:szCs w:val="32"/>
        </w:rPr>
        <w:t>主要领导</w:t>
      </w:r>
      <w:r>
        <w:rPr>
          <w:rFonts w:hint="eastAsia" w:ascii="仿宋_GB2312" w:hAnsi="仿宋_GB2312" w:eastAsia="仿宋_GB2312" w:cs="仿宋_GB2312"/>
          <w:b w:val="0"/>
          <w:bCs w:val="0"/>
          <w:sz w:val="32"/>
          <w:szCs w:val="32"/>
          <w:lang w:eastAsia="zh-CN"/>
        </w:rPr>
        <w:t>要</w:t>
      </w:r>
      <w:r>
        <w:rPr>
          <w:rFonts w:hint="eastAsia" w:ascii="仿宋_GB2312" w:hAnsi="仿宋_GB2312" w:eastAsia="仿宋_GB2312" w:cs="仿宋_GB2312"/>
          <w:b w:val="0"/>
          <w:bCs w:val="0"/>
          <w:sz w:val="32"/>
          <w:szCs w:val="32"/>
        </w:rPr>
        <w:t>亲自研究、分管领导具体主抓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及时研究解决新形势下教师职业道德修养问题</w:t>
      </w:r>
      <w:r>
        <w:rPr>
          <w:rFonts w:hint="eastAsia" w:ascii="仿宋_GB2312" w:hAnsi="仿宋_GB2312" w:eastAsia="仿宋_GB2312" w:cs="仿宋_GB2312"/>
          <w:b w:val="0"/>
          <w:bCs w:val="0"/>
          <w:sz w:val="32"/>
          <w:szCs w:val="32"/>
          <w:lang w:eastAsia="zh-CN"/>
        </w:rPr>
        <w:t>，确保新形势下加强教师职业道德修养落到实处。</w:t>
      </w:r>
    </w:p>
    <w:p>
      <w:pPr>
        <w:widowControl w:val="0"/>
        <w:wordWrap/>
        <w:adjustRightInd/>
        <w:snapToGrid/>
        <w:spacing w:line="580" w:lineRule="exact"/>
        <w:ind w:firstLine="632" w:firstLineChars="200"/>
        <w:textAlignment w:val="auto"/>
        <w:rPr>
          <w:rFonts w:hint="eastAsia" w:ascii="仿宋" w:hAnsi="仿宋" w:eastAsia="仿宋" w:cs="仿宋"/>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3.强化督导问责。加强学校监督</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社会监督，各级各类学校要在校园显著位置公示学校及教育主管部门举报电话、邮箱等信息，依法依规接受监督举报。针对群众反映强烈的</w:t>
      </w:r>
      <w:r>
        <w:rPr>
          <w:rFonts w:hint="eastAsia" w:ascii="仿宋_GB2312" w:hAnsi="仿宋_GB2312" w:eastAsia="仿宋_GB2312" w:cs="仿宋_GB2312"/>
          <w:b w:val="0"/>
          <w:bCs w:val="0"/>
          <w:sz w:val="32"/>
          <w:szCs w:val="32"/>
          <w:lang w:eastAsia="zh-CN"/>
        </w:rPr>
        <w:t>有关教师职业道德修养</w:t>
      </w:r>
      <w:r>
        <w:rPr>
          <w:rFonts w:hint="eastAsia" w:ascii="仿宋_GB2312" w:hAnsi="仿宋_GB2312" w:eastAsia="仿宋_GB2312" w:cs="仿宋_GB2312"/>
          <w:b w:val="0"/>
          <w:bCs w:val="0"/>
          <w:sz w:val="32"/>
          <w:szCs w:val="32"/>
        </w:rPr>
        <w:t>问题</w:t>
      </w:r>
      <w:r>
        <w:rPr>
          <w:rFonts w:hint="eastAsia" w:ascii="仿宋_GB2312" w:hAnsi="仿宋_GB2312" w:eastAsia="仿宋_GB2312" w:cs="仿宋_GB2312"/>
          <w:b w:val="0"/>
          <w:bCs w:val="0"/>
          <w:sz w:val="32"/>
          <w:szCs w:val="32"/>
          <w:lang w:eastAsia="zh-CN"/>
        </w:rPr>
        <w:t>，区教体局将适时</w:t>
      </w:r>
      <w:r>
        <w:rPr>
          <w:rFonts w:hint="eastAsia" w:ascii="仿宋_GB2312" w:hAnsi="仿宋_GB2312" w:eastAsia="仿宋_GB2312" w:cs="仿宋_GB2312"/>
          <w:b w:val="0"/>
          <w:bCs w:val="0"/>
          <w:sz w:val="32"/>
          <w:szCs w:val="32"/>
        </w:rPr>
        <w:t>开展专项督导。坚决查处顶风违纪的行为，对典型案件及时点名道姓公开通报曝光。对工作不负责、不作为</w:t>
      </w:r>
      <w:r>
        <w:rPr>
          <w:rFonts w:hint="eastAsia" w:ascii="仿宋_GB2312" w:hAnsi="仿宋_GB2312" w:eastAsia="仿宋_GB2312" w:cs="仿宋_GB2312"/>
          <w:b w:val="0"/>
          <w:bCs w:val="0"/>
          <w:sz w:val="32"/>
          <w:szCs w:val="32"/>
          <w:lang w:eastAsia="zh-CN"/>
        </w:rPr>
        <w:t>、教师职业道德修养出现严重问题</w:t>
      </w:r>
      <w:r>
        <w:rPr>
          <w:rFonts w:hint="eastAsia" w:ascii="仿宋_GB2312" w:hAnsi="仿宋_GB2312" w:eastAsia="仿宋_GB2312" w:cs="仿宋_GB2312"/>
          <w:b w:val="0"/>
          <w:bCs w:val="0"/>
          <w:sz w:val="32"/>
          <w:szCs w:val="32"/>
        </w:rPr>
        <w:t>的,将依纪依规依法追究相关单位和人员的责任。</w:t>
      </w:r>
    </w:p>
    <w:p>
      <w:pPr>
        <w:widowControl w:val="0"/>
        <w:wordWrap/>
        <w:adjustRightInd/>
        <w:snapToGrid/>
        <w:spacing w:line="580" w:lineRule="exact"/>
        <w:ind w:firstLine="632" w:firstLineChars="200"/>
        <w:textAlignment w:val="auto"/>
        <w:rPr>
          <w:rFonts w:hint="eastAsia" w:ascii="仿宋" w:hAnsi="仿宋" w:eastAsia="仿宋" w:cs="仿宋"/>
          <w:b w:val="0"/>
          <w:bCs w:val="0"/>
          <w:sz w:val="32"/>
          <w:szCs w:val="32"/>
        </w:rPr>
      </w:pPr>
    </w:p>
    <w:p>
      <w:pPr>
        <w:widowControl w:val="0"/>
        <w:wordWrap/>
        <w:adjustRightInd/>
        <w:snapToGrid/>
        <w:spacing w:line="580" w:lineRule="exact"/>
        <w:ind w:firstLine="632" w:firstLineChars="200"/>
        <w:textAlignment w:val="auto"/>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widowControl w:val="0"/>
        <w:wordWrap/>
        <w:adjustRightInd/>
        <w:snapToGrid/>
        <w:spacing w:line="580" w:lineRule="exact"/>
        <w:ind w:firstLine="632"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附：建安区教体局新形势下加强教师职业道德修养</w:t>
      </w:r>
    </w:p>
    <w:p>
      <w:pPr>
        <w:widowControl w:val="0"/>
        <w:wordWrap/>
        <w:adjustRightInd/>
        <w:snapToGrid/>
        <w:spacing w:line="58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32"/>
          <w:szCs w:val="32"/>
        </w:rPr>
        <w:t>工作</w:t>
      </w:r>
      <w:r>
        <w:rPr>
          <w:rFonts w:hint="eastAsia" w:ascii="黑体" w:hAnsi="黑体" w:eastAsia="黑体" w:cs="黑体"/>
          <w:b w:val="0"/>
          <w:bCs w:val="0"/>
          <w:sz w:val="32"/>
          <w:szCs w:val="32"/>
          <w:lang w:eastAsia="zh-CN"/>
        </w:rPr>
        <w:t>小</w:t>
      </w:r>
      <w:r>
        <w:rPr>
          <w:rFonts w:hint="eastAsia" w:ascii="黑体" w:hAnsi="黑体" w:eastAsia="黑体" w:cs="黑体"/>
          <w:b w:val="0"/>
          <w:bCs w:val="0"/>
          <w:sz w:val="32"/>
          <w:szCs w:val="32"/>
        </w:rPr>
        <w:t>组</w:t>
      </w:r>
      <w:r>
        <w:rPr>
          <w:rFonts w:hint="eastAsia" w:ascii="黑体" w:hAnsi="黑体" w:eastAsia="黑体" w:cs="黑体"/>
          <w:b w:val="0"/>
          <w:bCs w:val="0"/>
          <w:sz w:val="32"/>
          <w:szCs w:val="32"/>
          <w:lang w:eastAsia="zh-CN"/>
        </w:rPr>
        <w:t>名单</w:t>
      </w:r>
    </w:p>
    <w:p>
      <w:pPr>
        <w:widowControl w:val="0"/>
        <w:wordWrap/>
        <w:adjustRightInd/>
        <w:snapToGrid/>
        <w:spacing w:line="580" w:lineRule="exact"/>
        <w:ind w:firstLine="632" w:firstLineChars="200"/>
        <w:textAlignment w:val="auto"/>
        <w:rPr>
          <w:rFonts w:hint="eastAsia" w:ascii="仿宋" w:hAnsi="仿宋" w:eastAsia="仿宋" w:cs="仿宋"/>
          <w:sz w:val="32"/>
          <w:szCs w:val="32"/>
        </w:rPr>
      </w:pPr>
    </w:p>
    <w:p>
      <w:pPr>
        <w:widowControl w:val="0"/>
        <w:wordWrap/>
        <w:adjustRightInd/>
        <w:snapToGrid/>
        <w:spacing w:line="580" w:lineRule="exact"/>
        <w:ind w:firstLine="632"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薛建峰</w:t>
      </w:r>
      <w:bookmarkStart w:id="0" w:name="_GoBack"/>
      <w:bookmarkEnd w:id="0"/>
    </w:p>
    <w:p>
      <w:pPr>
        <w:widowControl w:val="0"/>
        <w:wordWrap/>
        <w:adjustRightInd/>
        <w:snapToGrid/>
        <w:spacing w:line="58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崔清芳</w:t>
      </w:r>
      <w:r>
        <w:rPr>
          <w:rFonts w:hint="eastAsia" w:ascii="仿宋" w:hAnsi="仿宋" w:eastAsia="仿宋" w:cs="仿宋"/>
          <w:sz w:val="32"/>
          <w:szCs w:val="32"/>
          <w:lang w:val="en-US" w:eastAsia="zh-CN"/>
        </w:rPr>
        <w:t xml:space="preserve">  薛建立  马军伟  周华锋</w:t>
      </w:r>
    </w:p>
    <w:p>
      <w:pPr>
        <w:pStyle w:val="3"/>
        <w:ind w:firstLine="1896" w:firstLineChars="600"/>
        <w:rPr>
          <w:rFonts w:hint="default"/>
          <w:lang w:val="en-US" w:eastAsia="zh-CN"/>
        </w:rPr>
      </w:pPr>
      <w:r>
        <w:rPr>
          <w:rFonts w:hint="eastAsia" w:ascii="仿宋" w:hAnsi="仿宋" w:eastAsia="仿宋" w:cs="仿宋"/>
          <w:sz w:val="32"/>
          <w:szCs w:val="32"/>
          <w:lang w:val="en-US" w:eastAsia="zh-CN"/>
        </w:rPr>
        <w:t>段献伟  袁守志  杨  燕  庞玉琪</w:t>
      </w:r>
    </w:p>
    <w:p>
      <w:pPr>
        <w:pStyle w:val="3"/>
        <w:wordWrap/>
        <w:adjustRightInd/>
        <w:snapToGrid/>
        <w:spacing w:line="580" w:lineRule="exact"/>
        <w:ind w:firstLine="632" w:firstLineChars="200"/>
        <w:textAlignment w:val="auto"/>
        <w:rPr>
          <w:rFonts w:hint="eastAsia"/>
        </w:rPr>
      </w:pPr>
      <w:r>
        <w:rPr>
          <w:rFonts w:hint="eastAsia" w:ascii="仿宋" w:hAnsi="仿宋" w:eastAsia="仿宋" w:cs="仿宋"/>
          <w:sz w:val="32"/>
          <w:szCs w:val="32"/>
        </w:rPr>
        <w:t>成  员</w:t>
      </w:r>
      <w:r>
        <w:rPr>
          <w:rFonts w:hint="eastAsia" w:ascii="仿宋" w:hAnsi="仿宋" w:eastAsia="仿宋" w:cs="仿宋"/>
          <w:sz w:val="32"/>
          <w:szCs w:val="32"/>
          <w:lang w:eastAsia="zh-CN"/>
        </w:rPr>
        <w:t>：各乡镇中心校校长、区直各学校校长</w:t>
      </w:r>
    </w:p>
    <w:p>
      <w:pPr>
        <w:pStyle w:val="3"/>
        <w:wordWrap/>
        <w:adjustRightInd/>
        <w:snapToGrid/>
        <w:spacing w:line="580" w:lineRule="exact"/>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局机关各</w:t>
      </w:r>
      <w:r>
        <w:rPr>
          <w:rFonts w:hint="eastAsia" w:ascii="仿宋" w:hAnsi="仿宋" w:eastAsia="仿宋" w:cs="仿宋"/>
          <w:sz w:val="32"/>
          <w:szCs w:val="32"/>
          <w:lang w:eastAsia="zh-CN"/>
        </w:rPr>
        <w:t>股室长及局属二级机构负责人</w:t>
      </w:r>
    </w:p>
    <w:p>
      <w:pPr>
        <w:wordWrap/>
        <w:adjustRightInd/>
        <w:snapToGrid/>
        <w:spacing w:line="600" w:lineRule="exact"/>
        <w:textAlignment w:val="auto"/>
        <w:rPr>
          <w:rFonts w:hint="eastAsia" w:ascii="仿宋" w:hAnsi="仿宋" w:eastAsia="仿宋" w:cs="仿宋"/>
          <w:sz w:val="32"/>
          <w:szCs w:val="32"/>
        </w:rPr>
      </w:pPr>
    </w:p>
    <w:sectPr>
      <w:footerReference r:id="rId3" w:type="default"/>
      <w:pgSz w:w="11906" w:h="16838"/>
      <w:pgMar w:top="2098" w:right="1474" w:bottom="1984" w:left="1587" w:header="1701" w:footer="1701"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qe3cgBAABuAwAADgAAAGRycy9lMm9Eb2MueG1srVPNjtMwEL4j8Q6W&#10;7zRppF2VqO4KtFqEhABp2QdwHbuxZHss221SHgDegBMX7jxXn4Oxm3QR3FZ7ccbz8833jSfrm9Ea&#10;cpAhanCMLhc1JdIJ6LTbMfrw5e7VipKYuOu4AScZPcpIbzYvX6wH38oGejCdDARBXGwHz2ifkm+r&#10;KopeWh4X4KXDoIJgecJr2FVd4AOiW1M1dX1dDRA6H0DIGNF7ew7STcFXSor0SakoEzGMIrdUzlDO&#10;bT6rzZq3u8B9r8VEgz+BheXaYdML1C1PnOyD/g/KahEggkoLAbYCpbSQRQOqWdb/qLnvuZdFCw4n&#10;+suY4vPBio+Hz4HoDt+OEsctPtHpx/fTz9+nX9/Ism6u84QGH1tMvPeYmsa3MObsyR/RmYWPKtj8&#10;RUkE4zjr42W+ckxE5KJVs1rVGBIYmy+IUz2W+xDTOwmWZIPRgA9Y5soPH2I6p84puZuDO20M+nlr&#10;HBkYfX3VXJWCSwTBjcMeWcSZbLbSuB0nBVvojigMlxgb9hC+UjLgQjDqcGMpMe8dzjvvzmyE2djO&#10;BncCCxlNlOx90Lu+7FlmFf2bfUKShXtufO428cFHLeqnBcxb8/e9ZD3+J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F4qnt3IAQAAbg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16BD2"/>
    <w:rsid w:val="0784522E"/>
    <w:rsid w:val="108C2E98"/>
    <w:rsid w:val="10993FC6"/>
    <w:rsid w:val="15073092"/>
    <w:rsid w:val="16EC3840"/>
    <w:rsid w:val="17A43AB9"/>
    <w:rsid w:val="181E0E23"/>
    <w:rsid w:val="208A2CC0"/>
    <w:rsid w:val="26BE3C3A"/>
    <w:rsid w:val="27CC70B2"/>
    <w:rsid w:val="32B92AD3"/>
    <w:rsid w:val="3E7139FE"/>
    <w:rsid w:val="41AF34BB"/>
    <w:rsid w:val="465F7906"/>
    <w:rsid w:val="472F257D"/>
    <w:rsid w:val="4D0A5972"/>
    <w:rsid w:val="5EF041E7"/>
    <w:rsid w:val="66600D84"/>
    <w:rsid w:val="769706B2"/>
    <w:rsid w:val="780022E8"/>
    <w:rsid w:val="78C31A14"/>
    <w:rsid w:val="78E37B0B"/>
    <w:rsid w:val="7B4F7AA6"/>
    <w:rsid w:val="7C9365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9">
    <w:name w:val="Default Paragraph Font"/>
    <w:semiHidden/>
    <w:qFormat/>
    <w:uiPriority w:val="0"/>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jc w:val="left"/>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2020-10-09T06:23:00Z</dcterms:created>
  <dc:creator>Administrator</dc:creator>
  <cp:lastModifiedBy>Administrator</cp:lastModifiedBy>
  <cp:lastPrinted>2020-10-10T08:46:06Z</cp:lastPrinted>
  <dcterms:modified xsi:type="dcterms:W3CDTF">2020-10-10T08:56:17Z</dcterms:modified>
  <dc:title>　许昌市建安区教体局关于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