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B6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义务教育财务信息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更新情况的说明</w:t>
      </w:r>
    </w:p>
    <w:p w14:paraId="531B1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</w:pPr>
    </w:p>
    <w:p w14:paraId="7D949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截至2024年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月，根据本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单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位实际情况，暂无新内容更新，待有产生这方面新的信息时，及时更新，特此说明。</w:t>
      </w:r>
      <w:bookmarkStart w:id="0" w:name="_GoBack"/>
      <w:bookmarkEnd w:id="0"/>
    </w:p>
    <w:sectPr>
      <w:pgSz w:w="11880" w:h="24780"/>
      <w:pgMar w:top="1800" w:right="1440" w:bottom="1800" w:left="1440" w:header="0" w:footer="144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NWEzOWU5ZDRlODg5YmE5OTYwODkxYmJkNzNiMjEifQ=="/>
  </w:docVars>
  <w:rsids>
    <w:rsidRoot w:val="00000000"/>
    <w:rsid w:val="00F80467"/>
    <w:rsid w:val="180B380C"/>
    <w:rsid w:val="188D23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63</Words>
  <Characters>66</Characters>
  <TotalTime>1</TotalTime>
  <ScaleCrop>false</ScaleCrop>
  <LinksUpToDate>false</LinksUpToDate>
  <CharactersWithSpaces>66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2024-09-05T07:44:00Z</dcterms:created>
  <dc:creator>openxml-sdk </dc:creator>
  <dc:description>openxml-sdk, CCi Textin Word Converter, JL</dc:description>
  <cp:keywords>CCi</cp:keywords>
  <cp:lastModifiedBy>WPS_1645348520</cp:lastModifiedBy>
  <dcterms:modified xsi:type="dcterms:W3CDTF">2024-11-08T05:18:14Z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56B1EB12E3D544C29267DD37337A5F41_13</vt:lpwstr>
  </property>
</Properties>
</file>