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AD30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napToGrid/>
          <w:color w:val="auto"/>
          <w:kern w:val="2"/>
          <w:sz w:val="44"/>
          <w:szCs w:val="44"/>
          <w:lang w:eastAsia="zh-CN"/>
        </w:rPr>
      </w:pPr>
      <w:r>
        <w:rPr>
          <w:rFonts w:hint="eastAsia" w:ascii="方正小标宋简体" w:hAnsi="方正小标宋简体" w:eastAsia="方正小标宋简体" w:cs="方正小标宋简体"/>
          <w:b w:val="0"/>
          <w:bCs w:val="0"/>
          <w:snapToGrid/>
          <w:color w:val="auto"/>
          <w:kern w:val="2"/>
          <w:sz w:val="44"/>
          <w:szCs w:val="44"/>
          <w:lang w:eastAsia="zh-CN"/>
        </w:rPr>
        <w:t>苏桥镇召开安全生产、消防安全工作部署会</w:t>
      </w:r>
    </w:p>
    <w:p w14:paraId="590B42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sz w:val="32"/>
          <w:szCs w:val="32"/>
        </w:rPr>
      </w:pPr>
      <w:bookmarkStart w:id="0" w:name="_GoBack"/>
      <w:bookmarkEnd w:id="0"/>
    </w:p>
    <w:p w14:paraId="424B51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方正仿宋_GBK"/>
          <w:bCs/>
          <w:color w:val="000000"/>
          <w:sz w:val="32"/>
          <w:szCs w:val="32"/>
        </w:rPr>
      </w:pPr>
      <w:r>
        <w:rPr>
          <w:rFonts w:hint="default" w:ascii="Times New Roman" w:hAnsi="Times New Roman" w:eastAsia="仿宋_GB2312" w:cs="Times New Roman"/>
          <w:bCs/>
          <w:color w:val="000000"/>
          <w:sz w:val="32"/>
          <w:szCs w:val="32"/>
        </w:rPr>
        <w:t>2024</w:t>
      </w:r>
      <w:r>
        <w:rPr>
          <w:rFonts w:hint="eastAsia" w:ascii="仿宋_GB2312" w:hAnsi="宋体" w:eastAsia="仿宋_GB2312" w:cs="方正仿宋_GBK"/>
          <w:bCs/>
          <w:color w:val="000000"/>
          <w:sz w:val="32"/>
          <w:szCs w:val="32"/>
        </w:rPr>
        <w:t>年</w:t>
      </w:r>
      <w:r>
        <w:rPr>
          <w:rFonts w:hint="eastAsia" w:ascii="Times New Roman" w:hAnsi="Times New Roman" w:eastAsia="仿宋_GB2312" w:cs="Times New Roman"/>
          <w:bCs/>
          <w:color w:val="000000"/>
          <w:sz w:val="32"/>
          <w:szCs w:val="32"/>
          <w:lang w:val="en-US" w:eastAsia="zh-CN"/>
        </w:rPr>
        <w:t>11</w:t>
      </w:r>
      <w:r>
        <w:rPr>
          <w:rFonts w:hint="eastAsia" w:ascii="Times New Roman" w:hAnsi="Times New Roman" w:eastAsia="仿宋_GB2312" w:cs="Times New Roman"/>
          <w:bCs/>
          <w:color w:val="000000"/>
          <w:sz w:val="32"/>
          <w:szCs w:val="32"/>
        </w:rPr>
        <w:t>月</w:t>
      </w:r>
      <w:r>
        <w:rPr>
          <w:rFonts w:hint="eastAsia" w:ascii="Times New Roman" w:hAnsi="Times New Roman" w:eastAsia="仿宋_GB2312" w:cs="Times New Roman"/>
          <w:bCs/>
          <w:color w:val="000000"/>
          <w:sz w:val="32"/>
          <w:szCs w:val="32"/>
          <w:lang w:val="en-US" w:eastAsia="zh-CN"/>
        </w:rPr>
        <w:t>8</w:t>
      </w:r>
      <w:r>
        <w:rPr>
          <w:rFonts w:hint="eastAsia" w:ascii="仿宋_GB2312" w:hAnsi="宋体" w:eastAsia="仿宋_GB2312" w:cs="方正仿宋_GBK"/>
          <w:bCs/>
          <w:color w:val="000000"/>
          <w:sz w:val="32"/>
          <w:szCs w:val="32"/>
        </w:rPr>
        <w:t>日，</w:t>
      </w:r>
      <w:r>
        <w:rPr>
          <w:rFonts w:hint="eastAsia" w:ascii="仿宋_GB2312" w:hAnsi="宋体" w:eastAsia="仿宋_GB2312" w:cs="方正仿宋_GBK"/>
          <w:bCs/>
          <w:color w:val="000000"/>
          <w:sz w:val="32"/>
          <w:szCs w:val="32"/>
          <w:lang w:eastAsia="zh-CN"/>
        </w:rPr>
        <w:t>苏桥镇</w:t>
      </w:r>
      <w:r>
        <w:rPr>
          <w:rFonts w:hint="eastAsia" w:ascii="仿宋_GB2312" w:hAnsi="宋体" w:eastAsia="仿宋_GB2312" w:cs="方正仿宋_GBK"/>
          <w:bCs/>
          <w:color w:val="000000"/>
          <w:sz w:val="32"/>
          <w:szCs w:val="32"/>
        </w:rPr>
        <w:t>组织召开安全生产、消防安全工作部署会，会议由</w:t>
      </w:r>
      <w:r>
        <w:rPr>
          <w:rFonts w:hint="eastAsia" w:ascii="仿宋_GB2312" w:hAnsi="宋体" w:eastAsia="仿宋_GB2312" w:cs="方正仿宋_GBK"/>
          <w:bCs/>
          <w:color w:val="000000"/>
          <w:sz w:val="32"/>
          <w:szCs w:val="32"/>
          <w:lang w:eastAsia="zh-CN"/>
        </w:rPr>
        <w:t>苏桥镇副镇长李来福主持，经济发展办公室主任翟为民</w:t>
      </w:r>
      <w:r>
        <w:rPr>
          <w:rFonts w:hint="eastAsia" w:ascii="仿宋_GB2312" w:hAnsi="宋体" w:eastAsia="仿宋_GB2312" w:cs="方正仿宋_GBK"/>
          <w:bCs/>
          <w:color w:val="000000"/>
          <w:sz w:val="32"/>
          <w:szCs w:val="32"/>
        </w:rPr>
        <w:t>做具体安排。</w:t>
      </w:r>
      <w:r>
        <w:rPr>
          <w:rFonts w:hint="eastAsia" w:ascii="仿宋_GB2312" w:hAnsi="宋体" w:eastAsia="仿宋_GB2312" w:cs="方正仿宋_GBK"/>
          <w:bCs/>
          <w:color w:val="000000"/>
          <w:sz w:val="32"/>
          <w:szCs w:val="32"/>
          <w:lang w:eastAsia="zh-CN"/>
        </w:rPr>
        <w:t>乡镇</w:t>
      </w:r>
      <w:r>
        <w:rPr>
          <w:rFonts w:hint="eastAsia" w:ascii="仿宋_GB2312" w:hAnsi="宋体" w:eastAsia="仿宋_GB2312" w:cs="方正仿宋_GBK"/>
          <w:bCs/>
          <w:color w:val="000000"/>
          <w:sz w:val="32"/>
          <w:szCs w:val="32"/>
        </w:rPr>
        <w:t>班子成员、各社区书记、各社区安全专干、消防专干参会。</w:t>
      </w:r>
    </w:p>
    <w:p w14:paraId="1946E3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方正仿宋_GBK"/>
          <w:bCs/>
          <w:color w:val="000000"/>
          <w:sz w:val="32"/>
          <w:szCs w:val="32"/>
        </w:rPr>
      </w:pPr>
      <w:r>
        <w:rPr>
          <w:rFonts w:hint="eastAsia" w:ascii="仿宋_GB2312" w:hAnsi="宋体" w:eastAsia="仿宋_GB2312" w:cs="方正仿宋_GBK"/>
          <w:bCs/>
          <w:color w:val="000000"/>
          <w:sz w:val="32"/>
          <w:szCs w:val="32"/>
        </w:rPr>
        <w:t>首先</w:t>
      </w:r>
      <w:r>
        <w:rPr>
          <w:rFonts w:hint="eastAsia" w:ascii="仿宋_GB2312" w:hAnsi="宋体" w:eastAsia="仿宋_GB2312" w:cs="方正仿宋_GBK"/>
          <w:bCs/>
          <w:color w:val="000000"/>
          <w:sz w:val="32"/>
          <w:szCs w:val="32"/>
          <w:lang w:eastAsia="zh-CN"/>
        </w:rPr>
        <w:t>乡镇</w:t>
      </w:r>
      <w:r>
        <w:rPr>
          <w:rFonts w:hint="eastAsia" w:ascii="仿宋_GB2312" w:hAnsi="宋体" w:eastAsia="仿宋_GB2312" w:cs="方正仿宋_GBK"/>
          <w:bCs/>
          <w:color w:val="000000"/>
          <w:sz w:val="32"/>
          <w:szCs w:val="32"/>
        </w:rPr>
        <w:t>班子成员、各社区书记、各社区安全专干、消防专干一行到</w:t>
      </w:r>
      <w:r>
        <w:rPr>
          <w:rFonts w:hint="eastAsia" w:ascii="仿宋_GB2312" w:hAnsi="宋体" w:eastAsia="仿宋_GB2312" w:cs="方正仿宋_GBK"/>
          <w:bCs/>
          <w:color w:val="000000"/>
          <w:sz w:val="32"/>
          <w:szCs w:val="32"/>
          <w:lang w:eastAsia="zh-CN"/>
        </w:rPr>
        <w:t>乡镇</w:t>
      </w:r>
      <w:r>
        <w:rPr>
          <w:rFonts w:hint="eastAsia" w:ascii="仿宋_GB2312" w:hAnsi="宋体" w:eastAsia="仿宋_GB2312" w:cs="方正仿宋_GBK"/>
          <w:bCs/>
          <w:color w:val="000000"/>
          <w:sz w:val="32"/>
          <w:szCs w:val="32"/>
        </w:rPr>
        <w:t>近期火灾现场进行现场观摩。随后，返回</w:t>
      </w:r>
      <w:r>
        <w:rPr>
          <w:rFonts w:hint="eastAsia" w:ascii="仿宋_GB2312" w:hAnsi="宋体" w:eastAsia="仿宋_GB2312" w:cs="方正仿宋_GBK"/>
          <w:bCs/>
          <w:color w:val="000000"/>
          <w:sz w:val="32"/>
          <w:szCs w:val="32"/>
          <w:lang w:eastAsia="zh-CN"/>
        </w:rPr>
        <w:t>乡镇</w:t>
      </w:r>
      <w:r>
        <w:rPr>
          <w:rFonts w:hint="eastAsia" w:ascii="仿宋_GB2312" w:hAnsi="宋体" w:eastAsia="仿宋_GB2312" w:cs="方正仿宋_GBK"/>
          <w:bCs/>
          <w:color w:val="000000"/>
          <w:sz w:val="32"/>
          <w:szCs w:val="32"/>
        </w:rPr>
        <w:t>会议室召开会议，</w:t>
      </w:r>
      <w:r>
        <w:rPr>
          <w:rFonts w:hint="eastAsia" w:ascii="仿宋_GB2312" w:hAnsi="宋体" w:eastAsia="仿宋_GB2312" w:cs="方正仿宋_GBK"/>
          <w:bCs/>
          <w:color w:val="000000"/>
          <w:sz w:val="32"/>
          <w:szCs w:val="32"/>
          <w:lang w:eastAsia="zh-CN"/>
        </w:rPr>
        <w:t>副镇长李来福</w:t>
      </w:r>
      <w:r>
        <w:rPr>
          <w:rFonts w:hint="eastAsia" w:ascii="仿宋_GB2312" w:hAnsi="宋体" w:eastAsia="仿宋_GB2312" w:cs="方正仿宋_GBK"/>
          <w:bCs/>
          <w:color w:val="000000"/>
          <w:sz w:val="32"/>
          <w:szCs w:val="32"/>
        </w:rPr>
        <w:t>通报近期</w:t>
      </w:r>
      <w:r>
        <w:rPr>
          <w:rFonts w:hint="eastAsia" w:ascii="仿宋_GB2312" w:hAnsi="宋体" w:eastAsia="仿宋_GB2312" w:cs="方正仿宋_GBK"/>
          <w:bCs/>
          <w:color w:val="000000"/>
          <w:sz w:val="32"/>
          <w:szCs w:val="32"/>
          <w:lang w:eastAsia="zh-CN"/>
        </w:rPr>
        <w:t>乡镇</w:t>
      </w:r>
      <w:r>
        <w:rPr>
          <w:rFonts w:hint="eastAsia" w:ascii="仿宋_GB2312" w:hAnsi="宋体" w:eastAsia="仿宋_GB2312" w:cs="方正仿宋_GBK"/>
          <w:bCs/>
          <w:color w:val="000000"/>
          <w:sz w:val="32"/>
          <w:szCs w:val="32"/>
        </w:rPr>
        <w:t>火情及国内消防案例。着重提醒各社区，要吸取教训，做好整改宣传。</w:t>
      </w:r>
    </w:p>
    <w:p w14:paraId="4A7D64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方正仿宋_GBK"/>
          <w:bCs/>
          <w:color w:val="000000"/>
          <w:sz w:val="32"/>
          <w:szCs w:val="32"/>
        </w:rPr>
      </w:pPr>
      <w:r>
        <w:rPr>
          <w:rFonts w:hint="eastAsia" w:ascii="仿宋_GB2312" w:hAnsi="宋体" w:eastAsia="仿宋_GB2312" w:cs="方正仿宋_GBK"/>
          <w:bCs/>
          <w:color w:val="000000"/>
          <w:sz w:val="32"/>
          <w:szCs w:val="32"/>
        </w:rPr>
        <w:t>最后，副镇长李来福强调：一是必须始终保持高度警觉。进入</w:t>
      </w:r>
      <w:r>
        <w:rPr>
          <w:rFonts w:hint="eastAsia" w:ascii="Times New Roman" w:hAnsi="Times New Roman" w:eastAsia="仿宋_GB2312" w:cs="Times New Roman"/>
          <w:bCs/>
          <w:color w:val="000000"/>
          <w:sz w:val="32"/>
          <w:szCs w:val="32"/>
          <w:lang w:val="en-US" w:eastAsia="zh-CN"/>
        </w:rPr>
        <w:t>11</w:t>
      </w:r>
      <w:r>
        <w:rPr>
          <w:rFonts w:hint="eastAsia" w:ascii="仿宋_GB2312" w:hAnsi="宋体" w:eastAsia="仿宋_GB2312" w:cs="方正仿宋_GBK"/>
          <w:bCs/>
          <w:color w:val="000000"/>
          <w:sz w:val="32"/>
          <w:szCs w:val="32"/>
        </w:rPr>
        <w:t>月份，气候逐渐转干，当前正处于事故与灾害频发的高风险时段。我们要深刻汲取近期发生的几起安全生产与消防安全重大事故的教训，尤其是</w:t>
      </w:r>
      <w:r>
        <w:rPr>
          <w:rFonts w:hint="eastAsia" w:ascii="仿宋_GB2312" w:hAnsi="宋体" w:eastAsia="仿宋_GB2312" w:cs="方正仿宋_GBK"/>
          <w:bCs/>
          <w:color w:val="000000"/>
          <w:sz w:val="32"/>
          <w:szCs w:val="32"/>
          <w:lang w:eastAsia="zh-CN"/>
        </w:rPr>
        <w:t>江西新余市渝水区临街店铺火灾、四川省自贡市高新区九鼎百货大楼火灾等</w:t>
      </w:r>
      <w:r>
        <w:rPr>
          <w:rFonts w:hint="eastAsia" w:ascii="仿宋_GB2312" w:hAnsi="宋体" w:eastAsia="仿宋_GB2312" w:cs="方正仿宋_GBK"/>
          <w:bCs/>
          <w:color w:val="000000"/>
          <w:sz w:val="32"/>
          <w:szCs w:val="32"/>
        </w:rPr>
        <w:t>较大</w:t>
      </w:r>
      <w:r>
        <w:rPr>
          <w:rFonts w:hint="eastAsia" w:ascii="仿宋_GB2312" w:hAnsi="宋体" w:eastAsia="仿宋_GB2312" w:cs="方正仿宋_GBK"/>
          <w:bCs/>
          <w:color w:val="000000"/>
          <w:sz w:val="32"/>
          <w:szCs w:val="32"/>
          <w:lang w:eastAsia="zh-CN"/>
        </w:rPr>
        <w:t>安全</w:t>
      </w:r>
      <w:r>
        <w:rPr>
          <w:rFonts w:hint="eastAsia" w:ascii="仿宋_GB2312" w:hAnsi="宋体" w:eastAsia="仿宋_GB2312" w:cs="方正仿宋_GBK"/>
          <w:bCs/>
          <w:color w:val="000000"/>
          <w:sz w:val="32"/>
          <w:szCs w:val="32"/>
        </w:rPr>
        <w:t>事故</w:t>
      </w:r>
      <w:r>
        <w:rPr>
          <w:rFonts w:hint="eastAsia" w:ascii="仿宋_GB2312" w:hAnsi="宋体" w:eastAsia="仿宋_GB2312" w:cs="方正仿宋_GBK"/>
          <w:bCs/>
          <w:color w:val="000000"/>
          <w:sz w:val="32"/>
          <w:szCs w:val="32"/>
          <w:lang w:eastAsia="zh-CN"/>
        </w:rPr>
        <w:t>的</w:t>
      </w:r>
      <w:r>
        <w:rPr>
          <w:rFonts w:hint="eastAsia" w:ascii="仿宋_GB2312" w:hAnsi="宋体" w:eastAsia="仿宋_GB2312" w:cs="方正仿宋_GBK"/>
          <w:bCs/>
          <w:color w:val="000000"/>
          <w:sz w:val="32"/>
          <w:szCs w:val="32"/>
        </w:rPr>
        <w:t>教训等严重安全事故案例，以此为鉴，全面认识当前安全生产与消防安全面临的严峻挑战。务必保持高度警觉，以“每日心系安全”的责任感、紧迫性和使命感，采取更为坚决、有效的针对性举措，扎实做好</w:t>
      </w:r>
      <w:r>
        <w:rPr>
          <w:rFonts w:hint="eastAsia" w:ascii="仿宋_GB2312" w:hAnsi="宋体" w:eastAsia="仿宋_GB2312" w:cs="方正仿宋_GBK"/>
          <w:bCs/>
          <w:color w:val="000000"/>
          <w:sz w:val="32"/>
          <w:szCs w:val="32"/>
          <w:lang w:eastAsia="zh-CN"/>
        </w:rPr>
        <w:t>接下来的</w:t>
      </w:r>
      <w:r>
        <w:rPr>
          <w:rFonts w:hint="eastAsia" w:ascii="仿宋_GB2312" w:hAnsi="宋体" w:eastAsia="仿宋_GB2312" w:cs="方正仿宋_GBK"/>
          <w:bCs/>
          <w:color w:val="000000"/>
          <w:sz w:val="32"/>
          <w:szCs w:val="32"/>
        </w:rPr>
        <w:t>安全防范工作。二是严格落实安全责任。</w:t>
      </w:r>
      <w:r>
        <w:rPr>
          <w:rFonts w:hint="eastAsia" w:ascii="仿宋_GB2312" w:hAnsi="宋体" w:eastAsia="仿宋_GB2312" w:cs="方正仿宋_GBK"/>
          <w:bCs/>
          <w:color w:val="000000"/>
          <w:sz w:val="32"/>
          <w:szCs w:val="32"/>
          <w:lang w:eastAsia="zh-CN"/>
        </w:rPr>
        <w:t>乡镇</w:t>
      </w:r>
      <w:r>
        <w:rPr>
          <w:rFonts w:hint="eastAsia" w:ascii="仿宋_GB2312" w:hAnsi="宋体" w:eastAsia="仿宋_GB2312" w:cs="方正仿宋_GBK"/>
          <w:bCs/>
          <w:color w:val="000000"/>
          <w:sz w:val="32"/>
          <w:szCs w:val="32"/>
        </w:rPr>
        <w:t>班子成员、</w:t>
      </w:r>
      <w:r>
        <w:rPr>
          <w:rFonts w:hint="eastAsia" w:ascii="仿宋_GB2312" w:hAnsi="宋体" w:eastAsia="仿宋_GB2312" w:cs="方正仿宋_GBK"/>
          <w:bCs/>
          <w:color w:val="000000"/>
          <w:sz w:val="32"/>
          <w:szCs w:val="32"/>
          <w:lang w:eastAsia="zh-CN"/>
        </w:rPr>
        <w:t>各</w:t>
      </w:r>
      <w:r>
        <w:rPr>
          <w:rFonts w:hint="eastAsia" w:ascii="仿宋_GB2312" w:hAnsi="宋体" w:eastAsia="仿宋_GB2312" w:cs="方正仿宋_GBK"/>
          <w:bCs/>
          <w:color w:val="000000"/>
          <w:sz w:val="32"/>
          <w:szCs w:val="32"/>
        </w:rPr>
        <w:t>社区(村)负责人要严格按照“三管三必须”工作要求，严格工作落实；强化企业第一责任人职责，加强安全管理。</w:t>
      </w:r>
    </w:p>
    <w:p w14:paraId="3EAB88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方正仿宋_GBK"/>
          <w:bCs/>
          <w:color w:val="000000"/>
          <w:sz w:val="32"/>
          <w:szCs w:val="32"/>
        </w:rPr>
      </w:pPr>
      <w:r>
        <w:rPr>
          <w:rFonts w:hint="eastAsia" w:ascii="仿宋_GB2312" w:hAnsi="宋体" w:eastAsia="仿宋_GB2312" w:cs="方正仿宋_GBK"/>
          <w:bCs/>
          <w:color w:val="000000"/>
          <w:sz w:val="32"/>
          <w:szCs w:val="32"/>
        </w:rPr>
        <w:t>三是即刻启动全方位排查。针对</w:t>
      </w:r>
      <w:r>
        <w:rPr>
          <w:rFonts w:hint="eastAsia" w:ascii="仿宋_GB2312" w:hAnsi="宋体" w:eastAsia="仿宋_GB2312" w:cs="方正仿宋_GBK"/>
          <w:bCs/>
          <w:color w:val="000000"/>
          <w:sz w:val="32"/>
          <w:szCs w:val="32"/>
          <w:lang w:eastAsia="zh-CN"/>
        </w:rPr>
        <w:t>当前</w:t>
      </w:r>
      <w:r>
        <w:rPr>
          <w:rFonts w:hint="eastAsia" w:ascii="仿宋_GB2312" w:hAnsi="宋体" w:eastAsia="仿宋_GB2312" w:cs="方正仿宋_GBK"/>
          <w:bCs/>
          <w:color w:val="000000"/>
          <w:sz w:val="32"/>
          <w:szCs w:val="32"/>
        </w:rPr>
        <w:t>的安全生产与消防安全形势，各</w:t>
      </w:r>
      <w:r>
        <w:rPr>
          <w:rFonts w:hint="eastAsia" w:ascii="仿宋_GB2312" w:hAnsi="宋体" w:eastAsia="仿宋_GB2312" w:cs="方正仿宋_GBK"/>
          <w:bCs/>
          <w:color w:val="000000"/>
          <w:sz w:val="32"/>
          <w:szCs w:val="32"/>
          <w:lang w:eastAsia="zh-CN"/>
        </w:rPr>
        <w:t>相关</w:t>
      </w:r>
      <w:r>
        <w:rPr>
          <w:rFonts w:hint="eastAsia" w:ascii="仿宋_GB2312" w:hAnsi="宋体" w:eastAsia="仿宋_GB2312" w:cs="方正仿宋_GBK"/>
          <w:bCs/>
          <w:color w:val="000000"/>
          <w:sz w:val="32"/>
          <w:szCs w:val="32"/>
        </w:rPr>
        <w:t>办公室、社区（村）需紧密结合乡镇“九查一打”行动及隐患大排查大整治专项工作方案，针对该时段安全生产与消防安全的特性，重点关注校园、养老院、医疗机构、人员密集区域、小型商业门店（九小场所）、烟花爆竹经营点、建筑施工工地、城镇燃气供应等关键领域。特别要检查这些场所是否存在违规使用火源、电源、气源的情况，电气线路是否存在私拉乱接、老旧破损、敷设杂乱或裸露的问题，是否违规使用易燃可燃材料进行装饰装修，是否占用或堵塞疏散通道，消防设施是否配备齐全且符合规范，以及员工是否具备足够的消防安全意识等突出问题。一旦发现问题，应立即启动全面排查程序，迅速整改处理，并严格执行安全防范措施。重点工作是推动落实各方主体责任，加强安全管理，切实提升整体安全防范能力，坚决筑牢安全防线。</w:t>
      </w:r>
    </w:p>
    <w:p w14:paraId="049530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方正仿宋_GBK"/>
          <w:bCs/>
          <w:color w:val="000000"/>
          <w:sz w:val="32"/>
          <w:szCs w:val="32"/>
        </w:rPr>
      </w:pPr>
      <w:r>
        <w:rPr>
          <w:rFonts w:hint="eastAsia" w:ascii="仿宋_GB2312" w:hAnsi="宋体" w:eastAsia="仿宋_GB2312" w:cs="方正仿宋_GBK"/>
          <w:bCs/>
          <w:color w:val="000000"/>
          <w:sz w:val="32"/>
          <w:szCs w:val="32"/>
        </w:rPr>
        <w:t>四是不断加强安全宣传教育工作力度。各社区应充分利用微信群聊、社区及辖区内各单位的</w:t>
      </w:r>
      <w:r>
        <w:rPr>
          <w:rFonts w:hint="eastAsia" w:ascii="Times New Roman" w:hAnsi="Times New Roman" w:eastAsia="仿宋_GB2312" w:cs="Times New Roman"/>
          <w:bCs/>
          <w:color w:val="000000"/>
          <w:sz w:val="32"/>
          <w:szCs w:val="32"/>
          <w:lang w:val="en-US" w:eastAsia="zh-CN"/>
        </w:rPr>
        <w:t>LED</w:t>
      </w:r>
      <w:r>
        <w:rPr>
          <w:rFonts w:hint="eastAsia" w:ascii="仿宋_GB2312" w:hAnsi="宋体" w:eastAsia="仿宋_GB2312" w:cs="方正仿宋_GBK"/>
          <w:bCs/>
          <w:color w:val="000000"/>
          <w:sz w:val="32"/>
          <w:szCs w:val="32"/>
        </w:rPr>
        <w:t>显示屏、公告栏等多种信息传播渠道，以高密集度、高频次、广泛覆盖的方式，持续向辖区内的单位和居民发布安全预警信息和消防安全知识。尤其要关注特殊群体，如孤寡老人、学生等，加强对他们的安全教育，提高他们的应对风险和避险的能力。同时，广泛开展安全生产方面的警示教育，注重实战性和实用性，有效提升群众的防灾减灾意识和应急避险技能。</w:t>
      </w:r>
    </w:p>
    <w:p w14:paraId="10AA8A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方正仿宋_GBK"/>
          <w:bCs/>
          <w:color w:val="000000"/>
          <w:sz w:val="32"/>
          <w:szCs w:val="32"/>
        </w:rPr>
      </w:pPr>
      <w:r>
        <w:rPr>
          <w:rFonts w:hint="eastAsia" w:ascii="仿宋_GB2312" w:hAnsi="宋体" w:eastAsia="仿宋_GB2312" w:cs="方正仿宋_GBK"/>
          <w:bCs/>
          <w:color w:val="000000"/>
          <w:sz w:val="32"/>
          <w:szCs w:val="32"/>
        </w:rPr>
        <w:t>五是确保值守备勤全面到位。各</w:t>
      </w:r>
      <w:r>
        <w:rPr>
          <w:rFonts w:hint="eastAsia" w:ascii="仿宋_GB2312" w:hAnsi="宋体" w:eastAsia="仿宋_GB2312" w:cs="方正仿宋_GBK"/>
          <w:bCs/>
          <w:color w:val="000000"/>
          <w:sz w:val="32"/>
          <w:szCs w:val="32"/>
          <w:lang w:eastAsia="zh-CN"/>
        </w:rPr>
        <w:t>相关</w:t>
      </w:r>
      <w:r>
        <w:rPr>
          <w:rFonts w:hint="eastAsia" w:ascii="仿宋_GB2312" w:hAnsi="宋体" w:eastAsia="仿宋_GB2312" w:cs="方正仿宋_GBK"/>
          <w:bCs/>
          <w:color w:val="000000"/>
          <w:sz w:val="32"/>
          <w:szCs w:val="32"/>
        </w:rPr>
        <w:t>办公室、社区（村）需全面加强值守工作，坚决执行领导干部带班制度及全天候</w:t>
      </w:r>
      <w:r>
        <w:rPr>
          <w:rFonts w:hint="eastAsia" w:ascii="Times New Roman" w:hAnsi="Times New Roman" w:eastAsia="仿宋_GB2312" w:cs="Times New Roman"/>
          <w:bCs/>
          <w:color w:val="000000"/>
          <w:sz w:val="32"/>
          <w:szCs w:val="32"/>
          <w:lang w:val="en-US" w:eastAsia="zh-CN"/>
        </w:rPr>
        <w:t>24</w:t>
      </w:r>
      <w:r>
        <w:rPr>
          <w:rFonts w:hint="eastAsia" w:ascii="仿宋_GB2312" w:hAnsi="宋体" w:eastAsia="仿宋_GB2312" w:cs="方正仿宋_GBK"/>
          <w:bCs/>
          <w:color w:val="000000"/>
          <w:sz w:val="32"/>
          <w:szCs w:val="32"/>
        </w:rPr>
        <w:t>小时值班机制。所有值班人员必须严守岗位，严禁出现脱岗现象；同时，要加强应急准备工作，确保应急物资储备充裕，各类应急救援队伍需随时保持待命状态，以应对突发事故或紧急情况，做到迅速响应、有效处置、最大限度地减少损失。此外，还需强化舆情管理，密切关注舆情发展态势，对于社会关切的问题要及时给予回应，积极正面地引导舆论走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EC6BD466-2412-4BD0-8ADB-B4184A128C14}"/>
  </w:font>
  <w:font w:name="方正仿宋_GBK">
    <w:panose1 w:val="02000000000000000000"/>
    <w:charset w:val="86"/>
    <w:family w:val="script"/>
    <w:pitch w:val="default"/>
    <w:sig w:usb0="A00002BF" w:usb1="38CF7CFA" w:usb2="00082016" w:usb3="00000000" w:csb0="00040001" w:csb1="00000000"/>
    <w:embedRegular r:id="rId2" w:fontKey="{AAE96BE9-BF93-49D5-98AF-1931DB7FE97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YWMzZTg5ODkxOTk2ZGQ5YjJiZWNlMjJjMzFjODUifQ=="/>
  </w:docVars>
  <w:rsids>
    <w:rsidRoot w:val="00000000"/>
    <w:rsid w:val="013218D5"/>
    <w:rsid w:val="03B31109"/>
    <w:rsid w:val="051931EE"/>
    <w:rsid w:val="08C711B3"/>
    <w:rsid w:val="093A1985"/>
    <w:rsid w:val="095A3DD5"/>
    <w:rsid w:val="09F204B1"/>
    <w:rsid w:val="0A0501E5"/>
    <w:rsid w:val="0B297F03"/>
    <w:rsid w:val="0CFD33F5"/>
    <w:rsid w:val="0E342E47"/>
    <w:rsid w:val="0E415563"/>
    <w:rsid w:val="0FE8213B"/>
    <w:rsid w:val="10D821AF"/>
    <w:rsid w:val="110F1949"/>
    <w:rsid w:val="130D1EB8"/>
    <w:rsid w:val="13E64BE3"/>
    <w:rsid w:val="142B6A9A"/>
    <w:rsid w:val="147529B9"/>
    <w:rsid w:val="17B1375A"/>
    <w:rsid w:val="18512847"/>
    <w:rsid w:val="18D6032D"/>
    <w:rsid w:val="18FE4B6E"/>
    <w:rsid w:val="1B1E2EB4"/>
    <w:rsid w:val="1B8A679C"/>
    <w:rsid w:val="1DFD14A7"/>
    <w:rsid w:val="1E1E141D"/>
    <w:rsid w:val="1F1840BF"/>
    <w:rsid w:val="23B87C1E"/>
    <w:rsid w:val="24885842"/>
    <w:rsid w:val="270976ED"/>
    <w:rsid w:val="2C526E62"/>
    <w:rsid w:val="2CF47F19"/>
    <w:rsid w:val="2DBC254E"/>
    <w:rsid w:val="3251196A"/>
    <w:rsid w:val="32F64F97"/>
    <w:rsid w:val="376E08C8"/>
    <w:rsid w:val="37E33064"/>
    <w:rsid w:val="381B27FE"/>
    <w:rsid w:val="39551D3F"/>
    <w:rsid w:val="3BD333EF"/>
    <w:rsid w:val="3E173A67"/>
    <w:rsid w:val="3E304B29"/>
    <w:rsid w:val="3F9115F7"/>
    <w:rsid w:val="40A67324"/>
    <w:rsid w:val="416F3BBA"/>
    <w:rsid w:val="428E0070"/>
    <w:rsid w:val="42AB0C22"/>
    <w:rsid w:val="46C71DA3"/>
    <w:rsid w:val="47F941DE"/>
    <w:rsid w:val="4800556C"/>
    <w:rsid w:val="493A4AAE"/>
    <w:rsid w:val="49CF3448"/>
    <w:rsid w:val="4BD42F98"/>
    <w:rsid w:val="4C5916EF"/>
    <w:rsid w:val="4DEA6AA2"/>
    <w:rsid w:val="4E402B66"/>
    <w:rsid w:val="4E984750"/>
    <w:rsid w:val="4FF359B6"/>
    <w:rsid w:val="53511372"/>
    <w:rsid w:val="56114DE8"/>
    <w:rsid w:val="56AD4B11"/>
    <w:rsid w:val="590824D3"/>
    <w:rsid w:val="590D7AE9"/>
    <w:rsid w:val="596D67DA"/>
    <w:rsid w:val="5A6132D7"/>
    <w:rsid w:val="5B2B06FA"/>
    <w:rsid w:val="5BB32314"/>
    <w:rsid w:val="63A70B3A"/>
    <w:rsid w:val="69931944"/>
    <w:rsid w:val="6A3F1ACC"/>
    <w:rsid w:val="6AD541DF"/>
    <w:rsid w:val="6CB247D7"/>
    <w:rsid w:val="6CD504C6"/>
    <w:rsid w:val="6D1C4347"/>
    <w:rsid w:val="70904E30"/>
    <w:rsid w:val="73B76B77"/>
    <w:rsid w:val="74406B6D"/>
    <w:rsid w:val="799D05BD"/>
    <w:rsid w:val="7C1032C9"/>
    <w:rsid w:val="7E7C4C45"/>
    <w:rsid w:val="7EA128FE"/>
    <w:rsid w:val="7EE747B5"/>
    <w:rsid w:val="7F475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ind w:firstLine="200" w:firstLineChars="200"/>
      <w:outlineLvl w:val="1"/>
    </w:pPr>
    <w:rPr>
      <w:rFonts w:ascii="Arial" w:hAnsi="Arial" w:eastAsia="黑体" w:cs="Arial"/>
      <w:b/>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1290</Words>
  <Characters>1298</Characters>
  <Lines>0</Lines>
  <Paragraphs>0</Paragraphs>
  <TotalTime>10</TotalTime>
  <ScaleCrop>false</ScaleCrop>
  <LinksUpToDate>false</LinksUpToDate>
  <CharactersWithSpaces>1298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2024-11-08T03:34:00Z</dcterms:created>
  <dc:creator>Administrator</dc:creator>
  <cp:lastModifiedBy>Administrator</cp:lastModifiedBy>
  <dcterms:modified xsi:type="dcterms:W3CDTF">2024-11-08T06:41:59Z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7C961F25FE594047977A3EAABE2DB87D_13</vt:lpwstr>
  </property>
</Properties>
</file>