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FFB2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jc w:val="center"/>
        <w:rPr>
          <w:sz w:val="28"/>
          <w:szCs w:val="36"/>
        </w:rPr>
      </w:pPr>
    </w:p>
    <w:p w14:paraId="16A503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="0" w:firstLine="1121" w:firstLineChars="40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53535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53535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艾庄乡政府冬季低温雨雪冰冻灾害预防应急预案</w:t>
      </w:r>
    </w:p>
    <w:p w14:paraId="4DCF0A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53535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53535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为有效防范应对河南冬季频发的低温、雨雪、冰冻灾害，最大限度降低灾害对辖区群众生命财产安全、农业生产及基础设施的影响，保障社会秩序稳定，结合本乡实际，制定本应急预案。</w:t>
      </w:r>
    </w:p>
    <w:p w14:paraId="41258E7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53535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53535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组织架构与责任分工成立乡冬季灾害防控工作领导小组，由乡党委书记、乡长任双组长，分管副乡长任副组长，乡应急管理办、民政所、农业农村服务中心、水利站、供电所、卫生院、各村委等单位负责人为成员。明确分工： 领导小组：统筹指挥应急处置，协调物资调配、跨部门联动； 应急管理办：负责预警信息传达、应急队伍调度、灾情统计上报；民政所：保障困难群众（低保户、孤寡老人、留守儿童）基本生活，设置临时安置点；农业农村服务中心：指导小麦等农作物防寒防冻，提供技术支持；- 各村委：落实网格化管理，排查辖区隐患，组织群众自救互救。</w:t>
      </w:r>
    </w:p>
    <w:p w14:paraId="69E0434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="0" w:leftChars="0" w:firstLine="0" w:firstLine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53535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53535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预警响应机制</w:t>
      </w:r>
    </w:p>
    <w:p w14:paraId="089F772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53535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53535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预警信息接收与发布建立“乡—村—组”三级预警传递网络，通过政务微信群、村广播、网格员上门通知等方式，第一时间传达气象部门发布的低温、雨雪、冰冻预警信息，确保预警覆盖到每一户群众。</w:t>
      </w:r>
    </w:p>
    <w:p w14:paraId="06234475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="0" w:leftChars="0" w:firstLine="0" w:firstLine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53535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53535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分级响应措施- 蓝色预警（一般）：加强值班值守，监测天气变化，提醒群众做好防寒准备，农业农村服务中心发布小麦基础防护提示；黄色预警（较重）：组织各村排查老旧房屋、大棚等隐患，对困难群众开展走访；暂停户外高空作业，提前储备融雪剂、防滑沙； 橙色预警（严重）：启动临时安置点，转移危房群众；组织力量对道路、电力设施巡查；农业农村服务中心派技术人员下沉，指导小麦应急防护； 红色预警（特别严重）：全乡进入紧急状态，全员在岗在位，全力保障交通、电力、通讯畅通，优先救援受困群众。</w:t>
      </w:r>
    </w:p>
    <w:p w14:paraId="35E33F4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="0" w:leftChars="0" w:firstLine="0" w:firstLine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53535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53535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民生保障措施（一）困难群众帮扶组织网格员对辖区低保户、特困人员、残疾人、留守儿童等群体开展“敲门行动”，排查住房安全和御寒物资储备情况。为缺衣少暖群众发放棉被、棉衣、取暖设备等物资，确保基本生活不受影响。对独居老人实行每日探视制度，及时解决生活难题。（二）基础设施保障- 交通出行：联合交管部门，在桥梁、陡坡、乡村主干道等易结冰路段，提前铺设防滑沙、撒布融雪剂；组织党员志愿者、应急队伍及时清理道路积雪，保障群众出行安全； 水电通讯：协调供电、供水、通讯部门，加强线路、管道巡查维护，建立应急抢修队伍，一旦出现故障，第一时间抢修恢复；- 生活物资：保障商超、便利店米面油、蔬菜、药品等物资供应，打击哄抬物价行为，确保群众生活物资充足。四、农业（小麦）防护措施（一）小麦冬季防寒防冻- 覆盖保墒：对晚播小麦、弱苗麦田，每亩覆盖秸秆100-150公斤或腐熟有机肥，增强土壤保温保墒能力，减轻冻害；镇压保苗：土壤封冻前，对土壤暄松的麦田进行镇压，压实土壤缝隙，提高地温，防止麦苗根系受冻；- 科学浇水：土壤墒情不足时，在日均温3℃左右浇越冬水，忌在严寒天气浇水；雨雪后及时疏通田间沟渠，避免积水结冰损伤麦苗。（二）灾后补救若发生冻害，及时组织技术人员实地查看苗情，指导群众追施速效氮肥（每亩5-8公斤尿素），搭配磷酸二氢钾叶面喷施，促进麦苗恢复生长；对积雪压垮的大棚，及时清理积雪、修复棚体，补种耐寒作物。五、应急处置流程（一）灾情报告灾害发生后，各村委1小时内上报灾情（受灾范围、伤亡人数、财产损失、基础设施损毁等），乡应急管理办汇总后及时上报上级部门，不得迟报、漏报、瞒报。（二）应急救援启动应急预案后，应急队伍迅速集结，优先救援被困群众，转移至安全区域；对受伤人员，由卫生院及时救治或转运；对损毁的基础设施，协调相关部门紧急抢修。（三）灾后恢复灾害过后，组织开展灾情核查，精准统计损失；加快基础设施修复，保障群众正常生产生活；农业农村服务中心持续提供技术指导，帮助农户恢复农业生产；民政部门做好灾情救助，确保受灾群众基本生活有保障。六、工作要求1. 强化值班值守：冬季（12月1日-次年2月28日）实行24小时值班和领导带班制度，值班人员坚守岗位，保持通讯畅通；2. 加强宣传引导：通过村广播、微信群、宣传栏等方式，宣传防寒防冻知识、应急避险技能，提高群众自救互救能力；3. 严格督导检查：领导小组定期对各村、各单位应急准备、措施落实情况进行督导，对工作不力、推诿扯皮的，严肃追责问责。r/&gt;本预案自发布之日起施行，由乡应急管理办负责解释</w:t>
      </w:r>
    </w:p>
    <w:p w14:paraId="4CC99696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Chars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53535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53535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艾庄乡乡人民政府</w:t>
      </w:r>
    </w:p>
    <w:p w14:paraId="13B33DD3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Chars="0"/>
        <w:jc w:val="right"/>
        <w:rPr>
          <w:rFonts w:ascii="微软雅黑" w:hAnsi="微软雅黑" w:eastAsia="微软雅黑" w:cs="微软雅黑"/>
          <w:i w:val="0"/>
          <w:iCs w:val="0"/>
          <w:caps w:val="0"/>
          <w:color w:val="353535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53535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2025年12月2日</w:t>
      </w:r>
    </w:p>
    <w:p w14:paraId="6232201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jc w:val="center"/>
        <w:rPr>
          <w:sz w:val="28"/>
          <w:szCs w:val="36"/>
        </w:rPr>
      </w:pPr>
      <w:bookmarkStart w:id="0" w:name="_GoBack"/>
      <w:bookmarkEnd w:id="0"/>
    </w:p>
    <w:p w14:paraId="264B1F47">
      <w:pPr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C66062"/>
    <w:multiLevelType w:val="singleLevel"/>
    <w:tmpl w:val="F5C6606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B1631B3"/>
    <w:multiLevelType w:val="singleLevel"/>
    <w:tmpl w:val="FB1631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C5C0F50"/>
    <w:multiLevelType w:val="multilevel"/>
    <w:tmpl w:val="5C5C0F5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5401E"/>
    <w:rsid w:val="34C5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2025-12-02T02:18:00Z</dcterms:created>
  <dc:creator>日出江花红胜火</dc:creator>
  <cp:lastModifiedBy>日出江花红胜火</cp:lastModifiedBy>
  <dcterms:modified xsi:type="dcterms:W3CDTF">2025-12-02T02:25:28Z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AF3ADB4805AA49AEA243F29FB9D14C40_11</vt:lpwstr>
  </property>
  <property fmtid="{D5CDD505-2E9C-101B-9397-08002B2CF9AE}" pid="4" name="KSOTemplateDocerSaveRecord">
    <vt:lpwstr>eyJoZGlkIjoiNmVjZTk2MTE0MTQyZmQ0ZDI2NjQwNDU1Njc5YjQ4ZjQiLCJ1c2VySWQiOiI1OTA3MTUxOTEifQ==</vt:lpwstr>
  </property>
</Properties>
</file>