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700" w:lineRule="exact"/>
        <w:jc w:val="center"/>
        <w:rPr>
          <w:rFonts w:ascii="黑体" w:hAnsi="黑体" w:eastAsia="黑体"/>
          <w:bCs/>
          <w:sz w:val="32"/>
          <w:szCs w:val="32"/>
        </w:rPr>
      </w:pPr>
    </w:p>
    <w:p>
      <w:pPr>
        <w:spacing w:line="700" w:lineRule="exact"/>
        <w:jc w:val="center"/>
        <w:rPr>
          <w:rFonts w:ascii="仿宋_GB2312"/>
          <w:szCs w:val="32"/>
        </w:rPr>
      </w:pPr>
    </w:p>
    <w:p>
      <w:pPr>
        <w:suppressAutoHyphens/>
        <w:spacing w:line="700" w:lineRule="exact"/>
        <w:jc w:val="center"/>
        <w:rPr>
          <w:bCs/>
          <w:sz w:val="30"/>
          <w:szCs w:val="24"/>
        </w:rPr>
      </w:pPr>
    </w:p>
    <w:p>
      <w:pPr>
        <w:spacing w:line="7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建安区灵井镇</w:t>
      </w:r>
      <w:r>
        <w:rPr>
          <w:rFonts w:hint="eastAsia" w:ascii="方正小标宋_GBK" w:hAnsi="方正小标宋_GBK" w:eastAsia="方正小标宋_GBK" w:cs="方正小标宋_GBK"/>
          <w:sz w:val="52"/>
          <w:szCs w:val="52"/>
        </w:rPr>
        <w:t>防汛应急预案</w:t>
      </w:r>
    </w:p>
    <w:p>
      <w:pPr>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（2022年）</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黑体" w:hAnsi="黑体" w:eastAsia="黑体" w:cs="黑体"/>
          <w:sz w:val="44"/>
          <w:szCs w:val="44"/>
        </w:rPr>
      </w:pPr>
    </w:p>
    <w:p>
      <w:pPr>
        <w:jc w:val="center"/>
        <w:rPr>
          <w:rFonts w:ascii="楷体_GB2312" w:hAnsi="楷体_GB2312" w:eastAsia="楷体_GB2312" w:cs="楷体_GB2312"/>
          <w:sz w:val="36"/>
          <w:szCs w:val="36"/>
        </w:rPr>
      </w:pPr>
    </w:p>
    <w:p>
      <w:pPr>
        <w:jc w:val="center"/>
        <w:rPr>
          <w:rFonts w:ascii="楷体_GB2312" w:hAnsi="楷体_GB2312" w:eastAsia="楷体_GB2312" w:cs="楷体_GB2312"/>
          <w:sz w:val="36"/>
          <w:szCs w:val="36"/>
        </w:rPr>
      </w:pPr>
      <w:r>
        <w:rPr>
          <w:rFonts w:hint="eastAsia" w:ascii="楷体_GB2312" w:hAnsi="楷体_GB2312" w:eastAsia="楷体_GB2312" w:cs="楷体_GB2312"/>
          <w:sz w:val="36"/>
          <w:szCs w:val="36"/>
          <w:lang w:eastAsia="zh-CN"/>
        </w:rPr>
        <w:t>建安区灵井镇</w:t>
      </w:r>
      <w:r>
        <w:rPr>
          <w:rFonts w:hint="eastAsia" w:ascii="楷体_GB2312" w:hAnsi="楷体_GB2312" w:eastAsia="楷体_GB2312" w:cs="楷体_GB2312"/>
          <w:sz w:val="36"/>
          <w:szCs w:val="36"/>
        </w:rPr>
        <w:t>防汛抗旱指挥部</w:t>
      </w:r>
    </w:p>
    <w:p>
      <w:pPr>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2022年2月</w:t>
      </w:r>
      <w:bookmarkStart w:id="0" w:name="_Hlk89993374"/>
    </w:p>
    <w:p>
      <w:pPr>
        <w:pStyle w:val="3"/>
        <w:rPr>
          <w:rFonts w:hint="default"/>
        </w:rPr>
      </w:pPr>
    </w:p>
    <w:p/>
    <w:p>
      <w:pPr>
        <w:spacing w:line="660" w:lineRule="exact"/>
        <w:jc w:val="center"/>
        <w:rPr>
          <w:rFonts w:ascii="仿宋_GB2312" w:eastAsia="仿宋_GB2312"/>
          <w:sz w:val="32"/>
          <w:szCs w:val="32"/>
        </w:rPr>
      </w:pPr>
      <w:r>
        <w:rPr>
          <w:rFonts w:hint="eastAsia" w:ascii="方正小标宋_GBK" w:hAnsi="方正小标宋_GBK" w:eastAsia="方正小标宋_GBK" w:cs="方正小标宋_GBK"/>
          <w:sz w:val="44"/>
          <w:szCs w:val="44"/>
          <w:lang w:eastAsia="zh-CN"/>
        </w:rPr>
        <w:t>灵井镇</w:t>
      </w:r>
      <w:r>
        <w:rPr>
          <w:rFonts w:hint="eastAsia" w:ascii="方正小标宋_GBK" w:hAnsi="方正小标宋_GBK" w:eastAsia="方正小标宋_GBK" w:cs="方正小标宋_GBK"/>
          <w:sz w:val="44"/>
          <w:szCs w:val="44"/>
        </w:rPr>
        <w:t>防汛应急预案</w:t>
      </w:r>
    </w:p>
    <w:p>
      <w:pPr>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1  总则</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1.1  指导思想</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1.2  编制依据</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1.3  适用范围</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1.4  工作原则</w:t>
      </w:r>
    </w:p>
    <w:p>
      <w:pPr>
        <w:ind w:firstLine="640" w:firstLineChars="200"/>
        <w:rPr>
          <w:rFonts w:ascii="黑体" w:hAnsi="黑体" w:eastAsia="黑体"/>
          <w:sz w:val="32"/>
          <w:szCs w:val="32"/>
        </w:rPr>
      </w:pPr>
      <w:r>
        <w:rPr>
          <w:rFonts w:hint="eastAsia" w:ascii="黑体" w:hAnsi="黑体" w:eastAsia="黑体"/>
          <w:sz w:val="32"/>
          <w:szCs w:val="32"/>
        </w:rPr>
        <w:t>2  组织指挥体系及职责</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 xml:space="preserve">2.1  </w:t>
      </w:r>
      <w:r>
        <w:rPr>
          <w:rFonts w:hint="eastAsia" w:ascii="仿宋" w:hAnsi="仿宋" w:eastAsia="仿宋" w:cs="仿宋"/>
          <w:b w:val="0"/>
          <w:bCs/>
          <w:sz w:val="32"/>
          <w:szCs w:val="32"/>
          <w:lang w:eastAsia="zh-CN"/>
        </w:rPr>
        <w:t>镇</w:t>
      </w:r>
      <w:r>
        <w:rPr>
          <w:rFonts w:ascii="仿宋" w:hAnsi="仿宋" w:eastAsia="仿宋" w:cs="仿宋"/>
          <w:b w:val="0"/>
          <w:bCs/>
          <w:sz w:val="32"/>
          <w:szCs w:val="32"/>
        </w:rPr>
        <w:t>防汛抗旱指挥部</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 xml:space="preserve">2.2  </w:t>
      </w:r>
      <w:r>
        <w:rPr>
          <w:rFonts w:hint="eastAsia" w:ascii="仿宋" w:hAnsi="仿宋" w:eastAsia="仿宋" w:cs="仿宋"/>
          <w:b w:val="0"/>
          <w:bCs/>
          <w:sz w:val="32"/>
          <w:szCs w:val="32"/>
          <w:lang w:eastAsia="zh-CN"/>
        </w:rPr>
        <w:t>基层</w:t>
      </w:r>
      <w:r>
        <w:rPr>
          <w:rFonts w:ascii="仿宋" w:hAnsi="仿宋" w:eastAsia="仿宋" w:cs="仿宋"/>
          <w:b w:val="0"/>
          <w:bCs/>
          <w:sz w:val="32"/>
          <w:szCs w:val="32"/>
        </w:rPr>
        <w:t>防汛抗旱指挥机构</w:t>
      </w:r>
    </w:p>
    <w:p>
      <w:pPr>
        <w:ind w:firstLine="640" w:firstLineChars="200"/>
        <w:rPr>
          <w:rFonts w:ascii="黑体" w:hAnsi="黑体" w:eastAsia="黑体"/>
          <w:sz w:val="32"/>
          <w:szCs w:val="32"/>
        </w:rPr>
      </w:pPr>
      <w:r>
        <w:rPr>
          <w:rFonts w:hint="eastAsia" w:ascii="黑体" w:hAnsi="黑体" w:eastAsia="黑体"/>
          <w:sz w:val="32"/>
          <w:szCs w:val="32"/>
        </w:rPr>
        <w:t>3  应急准备</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3.1  组织准备</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3.2  工程准备</w:t>
      </w:r>
    </w:p>
    <w:p>
      <w:pPr>
        <w:ind w:firstLine="640" w:firstLineChars="200"/>
      </w:pPr>
      <w:r>
        <w:rPr>
          <w:rFonts w:hint="eastAsia" w:ascii="仿宋" w:hAnsi="仿宋" w:eastAsia="仿宋" w:cs="仿宋"/>
          <w:bCs/>
          <w:kern w:val="44"/>
          <w:sz w:val="32"/>
          <w:szCs w:val="32"/>
        </w:rPr>
        <w:t>3.3  隐患排查治理</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3.4  队伍准备</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w:t>
      </w:r>
      <w:r>
        <w:rPr>
          <w:rFonts w:hint="eastAsia" w:ascii="仿宋" w:hAnsi="仿宋" w:eastAsia="仿宋" w:cs="仿宋"/>
          <w:b w:val="0"/>
          <w:bCs/>
          <w:sz w:val="32"/>
          <w:szCs w:val="32"/>
          <w:lang w:val="en-US" w:eastAsia="zh-CN"/>
        </w:rPr>
        <w:t>5</w:t>
      </w:r>
      <w:r>
        <w:rPr>
          <w:rFonts w:ascii="仿宋" w:hAnsi="仿宋" w:eastAsia="仿宋" w:cs="仿宋"/>
          <w:b w:val="0"/>
          <w:bCs/>
          <w:sz w:val="32"/>
          <w:szCs w:val="32"/>
        </w:rPr>
        <w:t xml:space="preserve">  物资准备</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w:t>
      </w:r>
      <w:r>
        <w:rPr>
          <w:rFonts w:hint="eastAsia" w:ascii="仿宋" w:hAnsi="仿宋" w:eastAsia="仿宋" w:cs="仿宋"/>
          <w:b w:val="0"/>
          <w:bCs/>
          <w:sz w:val="32"/>
          <w:szCs w:val="32"/>
          <w:lang w:val="en-US" w:eastAsia="zh-CN"/>
        </w:rPr>
        <w:t>6</w:t>
      </w:r>
      <w:r>
        <w:rPr>
          <w:rFonts w:ascii="仿宋" w:hAnsi="仿宋" w:eastAsia="仿宋" w:cs="仿宋"/>
          <w:b w:val="0"/>
          <w:bCs/>
          <w:sz w:val="32"/>
          <w:szCs w:val="32"/>
        </w:rPr>
        <w:t xml:space="preserve">  避险转移安置准备</w:t>
      </w:r>
    </w:p>
    <w:p>
      <w:pPr>
        <w:pStyle w:val="3"/>
        <w:spacing w:before="0" w:beforeAutospacing="0" w:after="0" w:afterAutospacing="0"/>
        <w:ind w:firstLine="640" w:firstLineChars="200"/>
        <w:rPr>
          <w:rFonts w:hint="default" w:ascii="仿宋" w:hAnsi="仿宋" w:eastAsia="仿宋" w:cs="仿宋"/>
          <w:b w:val="0"/>
          <w:bCs/>
          <w:sz w:val="32"/>
          <w:szCs w:val="32"/>
        </w:rPr>
      </w:pPr>
      <w:r>
        <w:rPr>
          <w:rFonts w:ascii="仿宋" w:hAnsi="仿宋" w:eastAsia="仿宋" w:cs="仿宋"/>
          <w:b w:val="0"/>
          <w:bCs/>
          <w:sz w:val="32"/>
          <w:szCs w:val="32"/>
        </w:rPr>
        <w:t>3.</w:t>
      </w:r>
      <w:r>
        <w:rPr>
          <w:rFonts w:hint="eastAsia" w:ascii="仿宋" w:hAnsi="仿宋" w:eastAsia="仿宋" w:cs="仿宋"/>
          <w:b w:val="0"/>
          <w:bCs/>
          <w:sz w:val="32"/>
          <w:szCs w:val="32"/>
          <w:lang w:val="en-US" w:eastAsia="zh-CN"/>
        </w:rPr>
        <w:t>7</w:t>
      </w:r>
      <w:r>
        <w:rPr>
          <w:rFonts w:ascii="仿宋" w:hAnsi="仿宋" w:eastAsia="仿宋" w:cs="仿宋"/>
          <w:b w:val="0"/>
          <w:bCs/>
          <w:sz w:val="32"/>
          <w:szCs w:val="32"/>
        </w:rPr>
        <w:t xml:space="preserve">  救灾救助准备</w:t>
      </w:r>
    </w:p>
    <w:p>
      <w:pPr>
        <w:ind w:firstLine="640" w:firstLineChars="200"/>
        <w:rPr>
          <w:rFonts w:ascii="黑体" w:hAnsi="黑体" w:eastAsia="黑体"/>
          <w:sz w:val="32"/>
          <w:szCs w:val="32"/>
        </w:rPr>
      </w:pPr>
      <w:r>
        <w:rPr>
          <w:rFonts w:hint="eastAsia" w:ascii="黑体" w:hAnsi="黑体" w:eastAsia="黑体"/>
          <w:sz w:val="32"/>
          <w:szCs w:val="32"/>
          <w:lang w:val="en-US" w:eastAsia="zh-CN"/>
        </w:rPr>
        <w:t>4</w:t>
      </w:r>
      <w:r>
        <w:rPr>
          <w:rFonts w:ascii="黑体" w:hAnsi="黑体" w:eastAsia="黑体"/>
          <w:sz w:val="32"/>
          <w:szCs w:val="32"/>
          <w:lang w:val="en"/>
        </w:rPr>
        <w:t xml:space="preserve">  </w:t>
      </w:r>
      <w:r>
        <w:rPr>
          <w:rFonts w:hint="eastAsia" w:ascii="黑体" w:hAnsi="黑体" w:eastAsia="黑体"/>
          <w:sz w:val="32"/>
          <w:szCs w:val="32"/>
        </w:rPr>
        <w:t>应急响应</w:t>
      </w:r>
    </w:p>
    <w:p>
      <w:pPr>
        <w:pStyle w:val="3"/>
        <w:spacing w:before="0" w:beforeAutospacing="0" w:after="0" w:afterAutospacing="0"/>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4</w:t>
      </w:r>
      <w:r>
        <w:rPr>
          <w:rFonts w:ascii="仿宋" w:hAnsi="仿宋" w:eastAsia="仿宋" w:cs="仿宋"/>
          <w:b w:val="0"/>
          <w:bCs/>
          <w:sz w:val="32"/>
          <w:szCs w:val="32"/>
        </w:rPr>
        <w:t>.1  响应</w:t>
      </w:r>
      <w:r>
        <w:rPr>
          <w:rFonts w:hint="eastAsia" w:ascii="仿宋" w:hAnsi="仿宋" w:eastAsia="仿宋" w:cs="仿宋"/>
          <w:b w:val="0"/>
          <w:bCs/>
          <w:sz w:val="32"/>
          <w:szCs w:val="32"/>
          <w:lang w:eastAsia="zh-CN"/>
        </w:rPr>
        <w:t>行动</w:t>
      </w:r>
    </w:p>
    <w:p>
      <w:pPr>
        <w:ind w:firstLine="640" w:firstLineChars="200"/>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 xml:space="preserve">  抢险救援</w:t>
      </w:r>
    </w:p>
    <w:p>
      <w:pPr>
        <w:pStyle w:val="3"/>
        <w:spacing w:before="0" w:beforeAutospacing="0" w:after="0" w:afterAutospacing="0"/>
        <w:ind w:firstLine="640" w:firstLineChars="200"/>
        <w:rPr>
          <w:rFonts w:hint="default"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ascii="仿宋" w:hAnsi="仿宋" w:eastAsia="仿宋" w:cs="仿宋"/>
          <w:b w:val="0"/>
          <w:bCs/>
          <w:sz w:val="32"/>
          <w:szCs w:val="32"/>
        </w:rPr>
        <w:t xml:space="preserve">.1  </w:t>
      </w:r>
      <w:r>
        <w:rPr>
          <w:rFonts w:hint="eastAsia" w:ascii="仿宋" w:hAnsi="仿宋" w:eastAsia="仿宋" w:cs="仿宋"/>
          <w:b w:val="0"/>
          <w:bCs/>
          <w:sz w:val="32"/>
          <w:szCs w:val="32"/>
          <w:lang w:eastAsia="zh-CN"/>
        </w:rPr>
        <w:t>水利工程出险</w:t>
      </w:r>
    </w:p>
    <w:p>
      <w:pPr>
        <w:pStyle w:val="3"/>
        <w:spacing w:before="0" w:beforeAutospacing="0" w:after="0" w:afterAutospacing="0"/>
        <w:ind w:firstLine="640" w:firstLineChars="200"/>
        <w:rPr>
          <w:rFonts w:hint="default"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ascii="仿宋" w:hAnsi="仿宋" w:eastAsia="仿宋" w:cs="仿宋"/>
          <w:b w:val="0"/>
          <w:bCs/>
          <w:sz w:val="32"/>
          <w:szCs w:val="32"/>
        </w:rPr>
        <w:t xml:space="preserve">.2  </w:t>
      </w:r>
      <w:r>
        <w:rPr>
          <w:rFonts w:hint="eastAsia" w:ascii="仿宋" w:hAnsi="仿宋" w:eastAsia="仿宋" w:cs="仿宋"/>
          <w:b w:val="0"/>
          <w:bCs/>
          <w:sz w:val="32"/>
          <w:szCs w:val="32"/>
          <w:lang w:eastAsia="zh-CN"/>
        </w:rPr>
        <w:t>人员受困</w:t>
      </w:r>
    </w:p>
    <w:p>
      <w:pPr>
        <w:pStyle w:val="3"/>
        <w:spacing w:before="0" w:beforeAutospacing="0" w:after="0" w:afterAutospacing="0"/>
        <w:ind w:firstLine="640" w:firstLineChars="200"/>
        <w:rPr>
          <w:rFonts w:hint="default" w:ascii="黑体" w:hAnsi="黑体" w:eastAsia="黑体" w:cs="Times New Roman"/>
          <w:sz w:val="32"/>
          <w:szCs w:val="32"/>
        </w:rPr>
      </w:pPr>
      <w:r>
        <w:rPr>
          <w:rFonts w:hint="eastAsia" w:ascii="仿宋" w:hAnsi="仿宋" w:eastAsia="仿宋" w:cs="仿宋"/>
          <w:b w:val="0"/>
          <w:bCs/>
          <w:sz w:val="32"/>
          <w:szCs w:val="32"/>
          <w:lang w:val="en-US" w:eastAsia="zh-CN"/>
        </w:rPr>
        <w:t>5</w:t>
      </w:r>
      <w:r>
        <w:rPr>
          <w:rFonts w:ascii="仿宋" w:hAnsi="仿宋" w:eastAsia="仿宋" w:cs="仿宋"/>
          <w:b w:val="0"/>
          <w:bCs/>
          <w:sz w:val="32"/>
          <w:szCs w:val="32"/>
        </w:rPr>
        <w:t xml:space="preserve">.3  </w:t>
      </w:r>
      <w:r>
        <w:rPr>
          <w:rFonts w:hint="eastAsia" w:ascii="仿宋" w:hAnsi="仿宋" w:eastAsia="仿宋" w:cs="仿宋"/>
          <w:b w:val="0"/>
          <w:bCs/>
          <w:sz w:val="32"/>
          <w:szCs w:val="32"/>
          <w:lang w:eastAsia="zh-CN"/>
        </w:rPr>
        <w:t>大规模人员转移避险</w:t>
      </w:r>
    </w:p>
    <w:p>
      <w:pPr>
        <w:ind w:firstLine="640" w:firstLineChars="200"/>
        <w:rPr>
          <w:rFonts w:ascii="黑体" w:hAnsi="黑体" w:eastAsia="黑体"/>
          <w:sz w:val="32"/>
          <w:szCs w:val="32"/>
        </w:rPr>
      </w:pPr>
      <w:r>
        <w:rPr>
          <w:rFonts w:hint="eastAsia" w:ascii="黑体" w:hAnsi="黑体" w:eastAsia="黑体"/>
          <w:sz w:val="32"/>
          <w:szCs w:val="32"/>
          <w:lang w:val="en-US" w:eastAsia="zh-CN"/>
        </w:rPr>
        <w:t>6</w:t>
      </w:r>
      <w:r>
        <w:rPr>
          <w:rFonts w:hint="eastAsia" w:ascii="黑体" w:hAnsi="黑体" w:eastAsia="黑体"/>
          <w:sz w:val="32"/>
          <w:szCs w:val="32"/>
        </w:rPr>
        <w:t xml:space="preserve">  善后工作</w:t>
      </w:r>
    </w:p>
    <w:p>
      <w:pPr>
        <w:ind w:firstLine="640" w:firstLineChars="200"/>
        <w:rPr>
          <w:rFonts w:ascii="仿宋_GB2312" w:eastAsia="仿宋_GB2312"/>
          <w:sz w:val="32"/>
          <w:szCs w:val="32"/>
        </w:rPr>
      </w:pPr>
      <w:r>
        <w:rPr>
          <w:rFonts w:hint="eastAsia" w:ascii="仿宋_GB2312" w:eastAsia="仿宋_GB2312"/>
          <w:sz w:val="32"/>
          <w:szCs w:val="32"/>
        </w:rPr>
        <w:t>9.1  善后处置</w:t>
      </w:r>
    </w:p>
    <w:p>
      <w:pPr>
        <w:ind w:firstLine="640" w:firstLineChars="200"/>
        <w:rPr>
          <w:rFonts w:ascii="仿宋_GB2312" w:eastAsia="仿宋_GB2312"/>
          <w:sz w:val="32"/>
          <w:szCs w:val="32"/>
        </w:rPr>
      </w:pPr>
      <w:r>
        <w:rPr>
          <w:rFonts w:hint="eastAsia" w:ascii="仿宋_GB2312" w:eastAsia="仿宋_GB2312"/>
          <w:sz w:val="32"/>
          <w:szCs w:val="32"/>
        </w:rPr>
        <w:t>9.2  调查评估</w:t>
      </w:r>
    </w:p>
    <w:p>
      <w:pPr>
        <w:ind w:firstLine="640" w:firstLineChars="200"/>
        <w:rPr>
          <w:rFonts w:ascii="黑体" w:hAnsi="黑体" w:eastAsia="黑体"/>
          <w:sz w:val="32"/>
          <w:szCs w:val="32"/>
        </w:rPr>
      </w:pPr>
      <w:r>
        <w:rPr>
          <w:rFonts w:hint="eastAsia" w:ascii="黑体" w:hAnsi="黑体" w:eastAsia="黑体"/>
          <w:sz w:val="32"/>
          <w:szCs w:val="32"/>
          <w:lang w:val="en-US" w:eastAsia="zh-CN"/>
        </w:rPr>
        <w:t>7</w:t>
      </w:r>
      <w:r>
        <w:rPr>
          <w:rFonts w:hint="eastAsia" w:ascii="黑体" w:hAnsi="黑体" w:eastAsia="黑体"/>
          <w:sz w:val="32"/>
          <w:szCs w:val="32"/>
        </w:rPr>
        <w:t xml:space="preserve">  预案管理</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.1  预案编制修订</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.2  预案解释</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 xml:space="preserve">  预案实施时间</w:t>
      </w:r>
    </w:p>
    <w:p>
      <w:pPr>
        <w:ind w:firstLine="640" w:firstLineChars="200"/>
        <w:rPr>
          <w:rFonts w:hint="default" w:ascii="仿宋_GB2312" w:eastAsia="仿宋_GB2312"/>
          <w:sz w:val="32"/>
          <w:szCs w:val="32"/>
          <w:lang w:val="en-US" w:eastAsia="zh-CN"/>
        </w:rPr>
      </w:pPr>
    </w:p>
    <w:p>
      <w:pPr>
        <w:ind w:firstLine="640" w:firstLineChars="200"/>
        <w:rPr>
          <w:rFonts w:hint="eastAsia" w:ascii="仿宋_GB2312" w:eastAsia="仿宋_GB2312"/>
          <w:sz w:val="32"/>
          <w:szCs w:val="32"/>
        </w:rPr>
      </w:pPr>
    </w:p>
    <w:p>
      <w:pPr>
        <w:pStyle w:val="3"/>
        <w:rPr>
          <w:rFonts w:hint="default" w:ascii="仿宋_GB2312" w:hAnsi="Times New Roman" w:eastAsia="仿宋_GB2312" w:cs="Times New Roman"/>
          <w:sz w:val="32"/>
          <w:szCs w:val="32"/>
        </w:rPr>
      </w:pPr>
    </w:p>
    <w:p/>
    <w:p>
      <w:pPr>
        <w:ind w:firstLine="640" w:firstLineChars="200"/>
        <w:rPr>
          <w:rFonts w:ascii="黑体" w:hAnsi="黑体" w:eastAsia="黑体"/>
          <w:sz w:val="32"/>
          <w:szCs w:val="32"/>
        </w:rPr>
        <w:sectPr>
          <w:footerReference r:id="rId3" w:type="default"/>
          <w:pgSz w:w="11906" w:h="16838"/>
          <w:pgMar w:top="1984" w:right="1531" w:bottom="1701" w:left="1531" w:header="851" w:footer="992" w:gutter="0"/>
          <w:pgNumType w:start="1"/>
          <w:cols w:space="720" w:num="1"/>
          <w:docGrid w:type="lines" w:linePitch="312" w:charSpace="0"/>
        </w:sectPr>
      </w:pPr>
      <w:bookmarkStart w:id="1" w:name="_Toc39042118"/>
      <w:bookmarkStart w:id="2" w:name="_Toc42098934"/>
    </w:p>
    <w:p>
      <w:pPr>
        <w:ind w:firstLine="640" w:firstLineChars="200"/>
        <w:rPr>
          <w:rFonts w:ascii="黑体" w:hAnsi="黑体" w:eastAsia="黑体"/>
          <w:sz w:val="32"/>
          <w:szCs w:val="32"/>
        </w:rPr>
      </w:pPr>
      <w:r>
        <w:rPr>
          <w:rFonts w:hint="eastAsia" w:ascii="黑体" w:hAnsi="黑体" w:eastAsia="黑体"/>
          <w:sz w:val="32"/>
          <w:szCs w:val="32"/>
        </w:rPr>
        <w:t>1 总则</w:t>
      </w:r>
      <w:bookmarkEnd w:id="1"/>
      <w:bookmarkEnd w:id="2"/>
    </w:p>
    <w:p>
      <w:pPr>
        <w:ind w:firstLine="640" w:firstLineChars="200"/>
        <w:rPr>
          <w:rFonts w:ascii="楷体_GB2312" w:eastAsia="楷体_GB2312"/>
          <w:sz w:val="32"/>
          <w:szCs w:val="32"/>
        </w:rPr>
      </w:pPr>
      <w:bookmarkStart w:id="3" w:name="_Toc39042119"/>
      <w:bookmarkStart w:id="4" w:name="_Toc42098935"/>
      <w:r>
        <w:rPr>
          <w:rFonts w:hint="eastAsia" w:ascii="楷体_GB2312" w:eastAsia="楷体_GB2312"/>
          <w:sz w:val="32"/>
          <w:szCs w:val="32"/>
        </w:rPr>
        <w:t>1.1指导思想</w:t>
      </w:r>
    </w:p>
    <w:p>
      <w:pPr>
        <w:pStyle w:val="3"/>
        <w:spacing w:before="0" w:beforeAutospacing="0" w:after="0" w:afterAutospacing="0"/>
        <w:rPr>
          <w:rFonts w:hint="default" w:ascii="仿宋_GB2312" w:hAnsi="Times New Roman" w:eastAsia="仿宋_GB2312" w:cs="Times New Roman"/>
          <w:b w:val="0"/>
          <w:kern w:val="2"/>
          <w:sz w:val="32"/>
          <w:szCs w:val="32"/>
        </w:rPr>
      </w:pPr>
      <w:r>
        <w:rPr>
          <w:rFonts w:ascii="仿宋_GB2312" w:hAnsi="Times New Roman" w:eastAsia="仿宋_GB2312" w:cs="Times New Roman"/>
          <w:b w:val="0"/>
          <w:kern w:val="2"/>
          <w:sz w:val="32"/>
          <w:szCs w:val="32"/>
        </w:rPr>
        <w:t xml:space="preserve">    深入贯彻落实习近平总书记关于防汛救灾重要指示，</w:t>
      </w:r>
      <w:r>
        <w:rPr>
          <w:rFonts w:ascii="仿宋_GB2312" w:eastAsia="仿宋_GB2312" w:cs="Times New Roman"/>
          <w:b w:val="0"/>
          <w:sz w:val="32"/>
          <w:szCs w:val="32"/>
        </w:rPr>
        <w:t>坚持</w:t>
      </w:r>
      <w:r>
        <w:rPr>
          <w:rFonts w:ascii="仿宋_GB2312" w:hAnsi="Times New Roman" w:eastAsia="仿宋_GB2312" w:cs="Times New Roman"/>
          <w:b w:val="0"/>
          <w:sz w:val="32"/>
          <w:szCs w:val="32"/>
        </w:rPr>
        <w:t>人民至上、生命至上，</w:t>
      </w:r>
      <w:r>
        <w:rPr>
          <w:rFonts w:ascii="仿宋_GB2312" w:hAnsi="Times New Roman" w:eastAsia="仿宋_GB2312" w:cs="Times New Roman"/>
          <w:b w:val="0"/>
          <w:bCs/>
          <w:sz w:val="32"/>
          <w:szCs w:val="32"/>
        </w:rPr>
        <w:t>坚持以防为主、防抗救相结合，坚持常态减灾和非常态救灾相统一，努力实现从注重灾后救助向注重灾前预防转变，从应对单一灾种向综合减灾转变，从减少灾害损失向减轻灾害风险转变。</w:t>
      </w:r>
      <w:r>
        <w:rPr>
          <w:rFonts w:hint="eastAsia" w:ascii="仿宋_GB2312" w:hAnsi="Times New Roman" w:eastAsia="仿宋_GB2312" w:cs="Times New Roman"/>
          <w:b w:val="0"/>
          <w:sz w:val="32"/>
          <w:szCs w:val="32"/>
          <w:lang w:val="en-US" w:eastAsia="zh-CN"/>
        </w:rPr>
        <w:t>深刻汲取</w:t>
      </w:r>
      <w:r>
        <w:rPr>
          <w:rFonts w:ascii="仿宋_GB2312" w:hAnsi="Times New Roman" w:eastAsia="仿宋_GB2312" w:cs="Times New Roman"/>
          <w:b w:val="0"/>
          <w:sz w:val="32"/>
          <w:szCs w:val="32"/>
        </w:rPr>
        <w:t>郑州“7·20”特大暴雨</w:t>
      </w:r>
      <w:r>
        <w:rPr>
          <w:rFonts w:hint="eastAsia" w:ascii="仿宋_GB2312" w:hAnsi="Times New Roman" w:eastAsia="仿宋_GB2312" w:cs="Times New Roman"/>
          <w:b w:val="0"/>
          <w:sz w:val="32"/>
          <w:szCs w:val="32"/>
          <w:lang w:val="en-US" w:eastAsia="zh-CN"/>
        </w:rPr>
        <w:t>洪涝</w:t>
      </w:r>
      <w:r>
        <w:rPr>
          <w:rFonts w:ascii="仿宋_GB2312" w:hAnsi="Times New Roman" w:eastAsia="仿宋_GB2312" w:cs="Times New Roman"/>
          <w:b w:val="0"/>
          <w:sz w:val="32"/>
          <w:szCs w:val="32"/>
        </w:rPr>
        <w:t>灾害</w:t>
      </w:r>
      <w:r>
        <w:rPr>
          <w:rFonts w:hint="eastAsia" w:ascii="仿宋_GB2312" w:hAnsi="Times New Roman" w:eastAsia="仿宋_GB2312" w:cs="Times New Roman"/>
          <w:b w:val="0"/>
          <w:sz w:val="32"/>
          <w:szCs w:val="32"/>
          <w:lang w:val="en-US" w:eastAsia="zh-CN"/>
        </w:rPr>
        <w:t>教训</w:t>
      </w:r>
      <w:r>
        <w:rPr>
          <w:rFonts w:ascii="仿宋_GB2312" w:hAnsi="Times New Roman" w:eastAsia="仿宋_GB2312" w:cs="Times New Roman"/>
          <w:b w:val="0"/>
          <w:sz w:val="32"/>
          <w:szCs w:val="32"/>
        </w:rPr>
        <w:t>，树牢灾害风险意识，以大概率思维应对小概率事件，立足于防大汛、抗大洪、抢大险、救大灾，全周期加强防汛应</w:t>
      </w:r>
      <w:r>
        <w:rPr>
          <w:rFonts w:ascii="仿宋_GB2312" w:hAnsi="Times New Roman" w:eastAsia="仿宋_GB2312" w:cs="Times New Roman"/>
          <w:b w:val="0"/>
          <w:kern w:val="2"/>
          <w:sz w:val="32"/>
          <w:szCs w:val="32"/>
        </w:rPr>
        <w:t>急管理，依法、科学、高效、有序做好洪涝灾害的防范处置，确保人民群众生命财产安全。</w:t>
      </w:r>
    </w:p>
    <w:p>
      <w:pPr>
        <w:ind w:firstLine="640" w:firstLineChars="200"/>
        <w:rPr>
          <w:rFonts w:ascii="楷体_GB2312" w:eastAsia="楷体_GB2312"/>
          <w:sz w:val="32"/>
          <w:szCs w:val="32"/>
        </w:rPr>
      </w:pPr>
      <w:r>
        <w:rPr>
          <w:rFonts w:hint="eastAsia" w:ascii="楷体_GB2312" w:eastAsia="楷体_GB2312"/>
          <w:sz w:val="32"/>
          <w:szCs w:val="32"/>
        </w:rPr>
        <w:t>1.2 编制依据</w:t>
      </w:r>
      <w:bookmarkEnd w:id="3"/>
      <w:bookmarkEnd w:id="4"/>
    </w:p>
    <w:p>
      <w:pPr>
        <w:ind w:firstLine="640" w:firstLineChars="200"/>
        <w:rPr>
          <w:rFonts w:ascii="仿宋_GB2312" w:eastAsia="仿宋_GB2312"/>
          <w:sz w:val="32"/>
          <w:szCs w:val="32"/>
        </w:rPr>
      </w:pPr>
      <w:r>
        <w:rPr>
          <w:rFonts w:hint="eastAsia" w:ascii="仿宋_GB2312" w:eastAsia="仿宋_GB2312"/>
          <w:sz w:val="32"/>
          <w:szCs w:val="32"/>
        </w:rPr>
        <w:t>根据《中华人民共和国突发事件应对法》《中华人民共和国防洪法》《中华人民共和国气象法》《中华人民共和国防汛条例》《气象灾害防御条例》《河南省实施〈中华人民共和国防洪法〉办法》《河南省气象灾害防御条例》《河南省气象灾害预警信号发布与传播办法》《河南省政府关于改革完善应急管理体系的通知》《国家自然灾害救助应急预案》《河南省突发事件总体应急预案（试行）》《河南省自然灾害救助应急预案》《河南省救灾物资储备管理暂行办法》</w:t>
      </w:r>
      <w:r>
        <w:rPr>
          <w:rFonts w:hint="eastAsia" w:ascii="仿宋_GB2312" w:eastAsia="仿宋_GB2312"/>
          <w:sz w:val="32"/>
          <w:szCs w:val="32"/>
          <w:lang w:eastAsia="zh-CN"/>
        </w:rPr>
        <w:t>《河南省</w:t>
      </w:r>
      <w:r>
        <w:rPr>
          <w:rFonts w:hint="eastAsia" w:ascii="仿宋_GB2312" w:eastAsia="仿宋_GB2312"/>
          <w:sz w:val="32"/>
          <w:szCs w:val="32"/>
        </w:rPr>
        <w:t>防汛应急预案</w:t>
      </w:r>
      <w:r>
        <w:rPr>
          <w:rFonts w:hint="eastAsia" w:ascii="仿宋_GB2312" w:eastAsia="仿宋_GB2312"/>
          <w:sz w:val="32"/>
          <w:szCs w:val="32"/>
          <w:lang w:eastAsia="zh-CN"/>
        </w:rPr>
        <w:t>》</w:t>
      </w:r>
      <w:r>
        <w:rPr>
          <w:rFonts w:hint="eastAsia" w:ascii="仿宋_GB2312" w:eastAsia="仿宋_GB2312"/>
          <w:sz w:val="32"/>
          <w:szCs w:val="32"/>
        </w:rPr>
        <w:t>等，制定本预案。</w:t>
      </w:r>
    </w:p>
    <w:p>
      <w:pPr>
        <w:ind w:firstLine="640" w:firstLineChars="200"/>
        <w:rPr>
          <w:rFonts w:ascii="楷体_GB2312" w:eastAsia="楷体_GB2312"/>
          <w:sz w:val="32"/>
          <w:szCs w:val="32"/>
        </w:rPr>
      </w:pPr>
      <w:bookmarkStart w:id="5" w:name="_Toc39042120"/>
      <w:bookmarkStart w:id="6" w:name="_Toc42098936"/>
      <w:r>
        <w:rPr>
          <w:rFonts w:hint="eastAsia" w:ascii="楷体_GB2312" w:eastAsia="楷体_GB2312"/>
          <w:sz w:val="32"/>
          <w:szCs w:val="32"/>
        </w:rPr>
        <w:t>1.3 适用范围</w:t>
      </w:r>
      <w:bookmarkEnd w:id="5"/>
      <w:bookmarkEnd w:id="6"/>
    </w:p>
    <w:p>
      <w:pPr>
        <w:ind w:firstLine="640" w:firstLineChars="200"/>
        <w:rPr>
          <w:rFonts w:ascii="仿宋_GB2312" w:eastAsia="仿宋_GB2312"/>
          <w:sz w:val="32"/>
          <w:szCs w:val="32"/>
        </w:rPr>
      </w:pPr>
      <w:r>
        <w:rPr>
          <w:rFonts w:hint="eastAsia" w:ascii="仿宋_GB2312" w:eastAsia="仿宋_GB2312"/>
          <w:sz w:val="32"/>
          <w:szCs w:val="32"/>
        </w:rPr>
        <w:t>本预案适用于本</w:t>
      </w:r>
      <w:r>
        <w:rPr>
          <w:rFonts w:hint="eastAsia" w:ascii="仿宋_GB2312" w:eastAsia="仿宋_GB2312"/>
          <w:sz w:val="32"/>
          <w:szCs w:val="32"/>
          <w:lang w:eastAsia="zh-CN"/>
        </w:rPr>
        <w:t>镇</w:t>
      </w:r>
      <w:r>
        <w:rPr>
          <w:rFonts w:hint="eastAsia" w:ascii="仿宋_GB2312" w:eastAsia="仿宋_GB2312"/>
          <w:sz w:val="32"/>
          <w:szCs w:val="32"/>
        </w:rPr>
        <w:t>行政区域内洪涝灾害的防范和应急处置（</w:t>
      </w:r>
      <w:r>
        <w:rPr>
          <w:rFonts w:hint="eastAsia" w:ascii="仿宋_GB2312" w:eastAsia="仿宋_GB2312"/>
          <w:sz w:val="32"/>
          <w:szCs w:val="32"/>
          <w:lang w:val="en-US" w:eastAsia="zh-CN"/>
        </w:rPr>
        <w:t>白干渠、颖河</w:t>
      </w:r>
      <w:r>
        <w:rPr>
          <w:rFonts w:hint="eastAsia" w:ascii="仿宋_GB2312" w:eastAsia="仿宋_GB2312"/>
          <w:sz w:val="32"/>
          <w:szCs w:val="32"/>
        </w:rPr>
        <w:t>）。</w:t>
      </w:r>
    </w:p>
    <w:p>
      <w:pPr>
        <w:ind w:firstLine="640" w:firstLineChars="200"/>
        <w:rPr>
          <w:rFonts w:ascii="楷体_GB2312" w:eastAsia="楷体_GB2312"/>
          <w:sz w:val="32"/>
          <w:szCs w:val="32"/>
        </w:rPr>
      </w:pPr>
      <w:bookmarkStart w:id="7" w:name="_Toc39042136"/>
      <w:bookmarkStart w:id="8" w:name="_Toc36107819"/>
      <w:bookmarkStart w:id="9" w:name="_Toc42098938"/>
      <w:bookmarkStart w:id="10" w:name="_Toc42098945"/>
      <w:bookmarkStart w:id="11" w:name="_Toc39042122"/>
      <w:bookmarkStart w:id="12" w:name="_Toc36107782"/>
      <w:r>
        <w:rPr>
          <w:rFonts w:hint="eastAsia" w:ascii="楷体_GB2312" w:eastAsia="楷体_GB2312"/>
          <w:sz w:val="32"/>
          <w:szCs w:val="32"/>
        </w:rPr>
        <w:t>1.4 工作原则</w:t>
      </w:r>
    </w:p>
    <w:bookmarkEnd w:id="0"/>
    <w:p>
      <w:pPr>
        <w:ind w:firstLine="643" w:firstLineChars="200"/>
        <w:rPr>
          <w:rFonts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坚持</w:t>
      </w:r>
      <w:r>
        <w:rPr>
          <w:rFonts w:hint="eastAsia" w:ascii="仿宋_GB2312" w:eastAsia="仿宋_GB2312"/>
          <w:b/>
          <w:bCs/>
          <w:sz w:val="32"/>
          <w:szCs w:val="32"/>
        </w:rPr>
        <w:t>人民至上、生命至上。</w:t>
      </w:r>
      <w:r>
        <w:rPr>
          <w:rFonts w:hint="eastAsia" w:ascii="仿宋_GB2312" w:eastAsia="仿宋_GB2312"/>
          <w:sz w:val="32"/>
          <w:szCs w:val="32"/>
        </w:rPr>
        <w:t>把保障人民群众生命财产安全、维护</w:t>
      </w:r>
      <w:r>
        <w:rPr>
          <w:rFonts w:hint="eastAsia" w:ascii="仿宋_GB2312" w:eastAsia="仿宋_GB2312"/>
          <w:sz w:val="32"/>
          <w:szCs w:val="32"/>
          <w:lang w:val="en-US" w:eastAsia="zh-CN"/>
        </w:rPr>
        <w:t>国泰民安的</w:t>
      </w:r>
      <w:r>
        <w:rPr>
          <w:rFonts w:hint="eastAsia" w:ascii="仿宋_GB2312" w:eastAsia="仿宋_GB2312"/>
          <w:sz w:val="32"/>
          <w:szCs w:val="32"/>
        </w:rPr>
        <w:t>社会</w:t>
      </w:r>
      <w:r>
        <w:rPr>
          <w:rFonts w:hint="eastAsia" w:ascii="仿宋_GB2312" w:eastAsia="仿宋_GB2312"/>
          <w:sz w:val="32"/>
          <w:szCs w:val="32"/>
          <w:lang w:val="en-US" w:eastAsia="zh-CN"/>
        </w:rPr>
        <w:t>环境</w:t>
      </w:r>
      <w:r>
        <w:rPr>
          <w:rFonts w:hint="eastAsia" w:ascii="仿宋_GB2312" w:eastAsia="仿宋_GB2312"/>
          <w:sz w:val="32"/>
          <w:szCs w:val="32"/>
        </w:rPr>
        <w:t>作为防汛工作的出发点和落脚点，</w:t>
      </w:r>
      <w:r>
        <w:rPr>
          <w:rFonts w:hint="eastAsia" w:ascii="仿宋_GB2312" w:eastAsia="仿宋_GB2312"/>
          <w:sz w:val="32"/>
          <w:szCs w:val="32"/>
          <w:lang w:val="en-US" w:eastAsia="zh-CN"/>
        </w:rPr>
        <w:t>把</w:t>
      </w:r>
      <w:r>
        <w:rPr>
          <w:rFonts w:hint="eastAsia" w:ascii="仿宋_GB2312" w:eastAsia="仿宋_GB2312"/>
          <w:sz w:val="32"/>
          <w:szCs w:val="32"/>
        </w:rPr>
        <w:t>不发生群死群伤事故</w:t>
      </w:r>
      <w:r>
        <w:rPr>
          <w:rFonts w:hint="eastAsia" w:ascii="仿宋_GB2312" w:eastAsia="仿宋_GB2312"/>
          <w:sz w:val="32"/>
          <w:szCs w:val="32"/>
          <w:lang w:val="en-US" w:eastAsia="zh-CN"/>
        </w:rPr>
        <w:t>作为</w:t>
      </w:r>
      <w:r>
        <w:rPr>
          <w:rFonts w:hint="eastAsia" w:ascii="仿宋_GB2312" w:eastAsia="仿宋_GB2312"/>
          <w:sz w:val="32"/>
          <w:szCs w:val="32"/>
        </w:rPr>
        <w:t>金标准，最大程度地减少</w:t>
      </w:r>
      <w:r>
        <w:rPr>
          <w:rFonts w:hint="eastAsia" w:ascii="仿宋_GB2312" w:eastAsia="仿宋_GB2312"/>
          <w:sz w:val="32"/>
          <w:szCs w:val="32"/>
          <w:lang w:val="en-US" w:eastAsia="zh-CN"/>
        </w:rPr>
        <w:t>洪涝</w:t>
      </w:r>
      <w:r>
        <w:rPr>
          <w:rFonts w:hint="eastAsia" w:ascii="仿宋_GB2312" w:eastAsia="仿宋_GB2312"/>
          <w:sz w:val="32"/>
          <w:szCs w:val="32"/>
        </w:rPr>
        <w:t>灾害造成的危害和损失。</w:t>
      </w:r>
    </w:p>
    <w:p>
      <w:pPr>
        <w:ind w:firstLine="643" w:firstLineChars="200"/>
        <w:rPr>
          <w:rFonts w:ascii="仿宋_GB2312" w:eastAsia="仿宋_GB2312"/>
          <w:b/>
          <w:bCs/>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坚持</w:t>
      </w:r>
      <w:r>
        <w:rPr>
          <w:rFonts w:hint="eastAsia" w:ascii="仿宋_GB2312" w:eastAsia="仿宋_GB2312"/>
          <w:b/>
          <w:bCs/>
          <w:sz w:val="32"/>
          <w:szCs w:val="32"/>
        </w:rPr>
        <w:t>党政同责、一岗双责。</w:t>
      </w:r>
      <w:r>
        <w:rPr>
          <w:rFonts w:hint="eastAsia" w:ascii="仿宋_GB2312" w:eastAsia="仿宋_GB2312"/>
          <w:sz w:val="32"/>
          <w:szCs w:val="32"/>
        </w:rPr>
        <w:t>坚持党委领导，实行</w:t>
      </w:r>
      <w:r>
        <w:rPr>
          <w:rFonts w:hint="eastAsia" w:ascii="仿宋_GB2312" w:eastAsia="仿宋_GB2312"/>
          <w:sz w:val="32"/>
          <w:szCs w:val="32"/>
          <w:lang w:eastAsia="zh-CN"/>
        </w:rPr>
        <w:t>镇长</w:t>
      </w:r>
      <w:r>
        <w:rPr>
          <w:rFonts w:hint="eastAsia" w:ascii="仿宋_GB2312" w:eastAsia="仿宋_GB2312"/>
          <w:sz w:val="32"/>
          <w:szCs w:val="32"/>
        </w:rPr>
        <w:t>负责制，按照统一指挥、分级负责、属地管理、依法防控、群防群控的</w:t>
      </w:r>
      <w:r>
        <w:rPr>
          <w:rFonts w:hint="eastAsia" w:ascii="仿宋_GB2312" w:eastAsia="仿宋_GB2312"/>
          <w:sz w:val="32"/>
          <w:szCs w:val="32"/>
          <w:lang w:val="en-US" w:eastAsia="zh-CN"/>
        </w:rPr>
        <w:t>要求</w:t>
      </w:r>
      <w:r>
        <w:rPr>
          <w:rFonts w:hint="eastAsia" w:ascii="仿宋_GB2312" w:eastAsia="仿宋_GB2312"/>
          <w:sz w:val="32"/>
          <w:szCs w:val="32"/>
        </w:rPr>
        <w:t>，建立健全属地管理为主、统一指挥、分级负责、分类管理、条块结合的防御体系。</w:t>
      </w:r>
    </w:p>
    <w:p>
      <w:pPr>
        <w:ind w:firstLine="643" w:firstLineChars="200"/>
        <w:rPr>
          <w:rFonts w:ascii="仿宋_GB2312" w:eastAsia="仿宋_GB2312"/>
          <w:sz w:val="32"/>
          <w:szCs w:val="32"/>
        </w:rPr>
      </w:pPr>
      <w:r>
        <w:rPr>
          <w:rFonts w:hint="eastAsia" w:ascii="仿宋_GB2312" w:eastAsia="仿宋_GB2312"/>
          <w:b/>
          <w:bCs/>
          <w:sz w:val="32"/>
          <w:szCs w:val="32"/>
        </w:rPr>
        <w:t>（3）</w:t>
      </w:r>
      <w:r>
        <w:rPr>
          <w:rFonts w:hint="eastAsia" w:ascii="仿宋_GB2312" w:eastAsia="仿宋_GB2312"/>
          <w:b/>
          <w:bCs/>
          <w:sz w:val="32"/>
          <w:szCs w:val="32"/>
          <w:lang w:val="en-US" w:eastAsia="zh-CN"/>
        </w:rPr>
        <w:t>坚持</w:t>
      </w:r>
      <w:r>
        <w:rPr>
          <w:rFonts w:hint="eastAsia" w:ascii="仿宋_GB2312" w:eastAsia="仿宋_GB2312"/>
          <w:b/>
          <w:bCs/>
          <w:sz w:val="32"/>
          <w:szCs w:val="32"/>
        </w:rPr>
        <w:t>问题导向、务实管用。</w:t>
      </w:r>
      <w:r>
        <w:rPr>
          <w:rFonts w:hint="eastAsia" w:ascii="仿宋_GB2312" w:eastAsia="仿宋_GB2312"/>
          <w:sz w:val="32"/>
          <w:szCs w:val="32"/>
        </w:rPr>
        <w:t>深刻汲取郑州“7·20”特大暴雨</w:t>
      </w:r>
      <w:r>
        <w:rPr>
          <w:rFonts w:hint="eastAsia" w:ascii="仿宋_GB2312" w:eastAsia="仿宋_GB2312"/>
          <w:sz w:val="32"/>
          <w:szCs w:val="32"/>
          <w:lang w:val="en-US" w:eastAsia="zh-CN"/>
        </w:rPr>
        <w:t>洪涝</w:t>
      </w:r>
      <w:r>
        <w:rPr>
          <w:rFonts w:hint="eastAsia" w:ascii="仿宋_GB2312" w:eastAsia="仿宋_GB2312"/>
          <w:sz w:val="32"/>
          <w:szCs w:val="32"/>
        </w:rPr>
        <w:t>灾害教训，针对当前防汛救灾工作存在的短板、弱项，切实增强预案的科学性、针对性和可行性。</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rPr>
        <w:t>（4）</w:t>
      </w:r>
      <w:r>
        <w:rPr>
          <w:rFonts w:hint="eastAsia" w:ascii="仿宋_GB2312" w:eastAsia="仿宋_GB2312"/>
          <w:b/>
          <w:bCs/>
          <w:sz w:val="32"/>
          <w:szCs w:val="32"/>
          <w:lang w:val="en-US" w:eastAsia="zh-CN"/>
        </w:rPr>
        <w:t>坚持</w:t>
      </w:r>
      <w:r>
        <w:rPr>
          <w:rFonts w:hint="eastAsia" w:ascii="仿宋_GB2312" w:eastAsia="仿宋_GB2312"/>
          <w:b/>
          <w:bCs/>
          <w:sz w:val="32"/>
          <w:szCs w:val="32"/>
        </w:rPr>
        <w:t>协调联动、科学高效。</w:t>
      </w:r>
      <w:r>
        <w:rPr>
          <w:rFonts w:hint="eastAsia" w:ascii="仿宋_GB2312" w:eastAsia="仿宋_GB2312"/>
          <w:sz w:val="32"/>
          <w:szCs w:val="32"/>
        </w:rPr>
        <w:t>建立</w:t>
      </w:r>
      <w:r>
        <w:rPr>
          <w:rFonts w:hint="eastAsia" w:ascii="仿宋_GB2312" w:eastAsia="仿宋_GB2312"/>
          <w:sz w:val="32"/>
          <w:szCs w:val="32"/>
          <w:u w:val="none"/>
          <w:lang w:eastAsia="zh-CN"/>
        </w:rPr>
        <w:t>部门预警、率先响应，统一指挥、共同应对，避险为要、专班处置</w:t>
      </w:r>
      <w:r>
        <w:rPr>
          <w:rFonts w:hint="eastAsia" w:ascii="仿宋_GB2312" w:eastAsia="仿宋_GB2312"/>
          <w:sz w:val="32"/>
          <w:szCs w:val="32"/>
          <w:lang w:eastAsia="zh-CN"/>
        </w:rPr>
        <w:t>的</w:t>
      </w:r>
      <w:r>
        <w:rPr>
          <w:rFonts w:hint="eastAsia" w:ascii="仿宋_GB2312" w:eastAsia="仿宋_GB2312"/>
          <w:sz w:val="32"/>
          <w:szCs w:val="32"/>
        </w:rPr>
        <w:t>抢险救灾应急联动机制，强化预报、预判、预警、预案、预演工作落实，加强部门、区域协调联动，形成功能齐全、反应敏捷、协同有序、运转高效的处置机制，做到快速响应、科学处置、有效应对。</w:t>
      </w:r>
    </w:p>
    <w:p>
      <w:pPr>
        <w:ind w:firstLine="640" w:firstLineChars="200"/>
        <w:rPr>
          <w:rFonts w:ascii="黑体" w:hAnsi="黑体" w:eastAsia="黑体"/>
          <w:sz w:val="32"/>
          <w:szCs w:val="32"/>
        </w:rPr>
      </w:pPr>
      <w:r>
        <w:rPr>
          <w:rFonts w:hint="eastAsia" w:ascii="黑体" w:hAnsi="黑体" w:eastAsia="黑体"/>
          <w:sz w:val="32"/>
          <w:szCs w:val="32"/>
        </w:rPr>
        <w:t>2 组织指挥体系及职责</w:t>
      </w:r>
    </w:p>
    <w:p>
      <w:pPr>
        <w:ind w:firstLine="640" w:firstLineChars="200"/>
        <w:rPr>
          <w:rFonts w:ascii="楷体_GB2312" w:eastAsia="楷体_GB2312"/>
          <w:sz w:val="32"/>
          <w:szCs w:val="32"/>
        </w:rPr>
      </w:pPr>
      <w:bookmarkStart w:id="13" w:name="_Toc39042123"/>
      <w:bookmarkStart w:id="14" w:name="_Toc36107783"/>
      <w:bookmarkStart w:id="15" w:name="_Toc42098939"/>
      <w:r>
        <w:rPr>
          <w:rFonts w:hint="eastAsia" w:ascii="楷体_GB2312" w:eastAsia="楷体_GB2312"/>
          <w:sz w:val="32"/>
          <w:szCs w:val="32"/>
        </w:rPr>
        <w:t xml:space="preserve">2.1 </w:t>
      </w:r>
      <w:bookmarkEnd w:id="13"/>
      <w:bookmarkEnd w:id="14"/>
      <w:bookmarkEnd w:id="15"/>
      <w:r>
        <w:rPr>
          <w:rFonts w:hint="eastAsia" w:ascii="楷体_GB2312" w:eastAsia="楷体_GB2312"/>
          <w:sz w:val="32"/>
          <w:szCs w:val="32"/>
          <w:lang w:eastAsia="zh-CN"/>
        </w:rPr>
        <w:t>镇</w:t>
      </w:r>
      <w:r>
        <w:rPr>
          <w:rFonts w:hint="eastAsia" w:ascii="楷体_GB2312" w:eastAsia="楷体_GB2312"/>
          <w:sz w:val="32"/>
          <w:szCs w:val="32"/>
        </w:rPr>
        <w:t>防汛抗旱指挥部</w:t>
      </w:r>
    </w:p>
    <w:p>
      <w:pPr>
        <w:ind w:firstLine="643" w:firstLineChars="200"/>
        <w:rPr>
          <w:rFonts w:ascii="仿宋_GB2312" w:eastAsia="仿宋_GB2312"/>
          <w:sz w:val="32"/>
          <w:szCs w:val="32"/>
        </w:rPr>
      </w:pPr>
      <w:r>
        <w:rPr>
          <w:rFonts w:hint="eastAsia" w:ascii="仿宋_GB2312" w:eastAsia="仿宋_GB2312"/>
          <w:b/>
          <w:bCs/>
          <w:sz w:val="32"/>
          <w:szCs w:val="32"/>
        </w:rPr>
        <w:t>2.1.1</w:t>
      </w:r>
      <w:r>
        <w:rPr>
          <w:rFonts w:hint="eastAsia" w:ascii="仿宋_GB2312" w:eastAsia="仿宋_GB2312"/>
          <w:b/>
          <w:bCs/>
          <w:sz w:val="32"/>
          <w:szCs w:val="32"/>
          <w:lang w:eastAsia="zh-CN"/>
        </w:rPr>
        <w:t>镇</w:t>
      </w:r>
      <w:r>
        <w:rPr>
          <w:rFonts w:hint="eastAsia" w:ascii="仿宋_GB2312" w:eastAsia="仿宋_GB2312"/>
          <w:b/>
          <w:bCs/>
          <w:sz w:val="32"/>
          <w:szCs w:val="32"/>
        </w:rPr>
        <w:t>防汛抗旱指挥部成员组成及职责</w:t>
      </w:r>
    </w:p>
    <w:p>
      <w:pPr>
        <w:ind w:firstLine="640" w:firstLineChars="200"/>
        <w:rPr>
          <w:rFonts w:ascii="仿宋_GB2312" w:eastAsia="仿宋_GB2312"/>
          <w:sz w:val="32"/>
          <w:szCs w:val="32"/>
        </w:rPr>
      </w:pPr>
      <w:r>
        <w:rPr>
          <w:rFonts w:hint="eastAsia" w:ascii="仿宋_GB2312" w:eastAsia="仿宋_GB2312"/>
          <w:sz w:val="32"/>
          <w:szCs w:val="32"/>
          <w:lang w:eastAsia="zh-CN"/>
        </w:rPr>
        <w:t>镇党</w:t>
      </w:r>
      <w:r>
        <w:rPr>
          <w:rFonts w:hint="eastAsia" w:ascii="仿宋_GB2312" w:eastAsia="仿宋_GB2312"/>
          <w:sz w:val="32"/>
          <w:szCs w:val="32"/>
        </w:rPr>
        <w:t>委、</w:t>
      </w:r>
      <w:r>
        <w:rPr>
          <w:rFonts w:hint="eastAsia" w:ascii="仿宋_GB2312" w:eastAsia="仿宋_GB2312"/>
          <w:sz w:val="32"/>
          <w:szCs w:val="32"/>
          <w:lang w:eastAsia="zh-CN"/>
        </w:rPr>
        <w:t>镇</w:t>
      </w:r>
      <w:r>
        <w:rPr>
          <w:rFonts w:hint="eastAsia" w:ascii="仿宋_GB2312" w:eastAsia="仿宋_GB2312"/>
          <w:sz w:val="32"/>
          <w:szCs w:val="32"/>
        </w:rPr>
        <w:t>政府设立</w:t>
      </w:r>
      <w:r>
        <w:rPr>
          <w:rFonts w:hint="eastAsia" w:ascii="仿宋_GB2312" w:eastAsia="仿宋_GB2312"/>
          <w:sz w:val="32"/>
          <w:szCs w:val="32"/>
          <w:lang w:eastAsia="zh-CN"/>
        </w:rPr>
        <w:t>灵井镇</w:t>
      </w:r>
      <w:r>
        <w:rPr>
          <w:rFonts w:hint="eastAsia" w:ascii="仿宋_GB2312" w:eastAsia="仿宋_GB2312"/>
          <w:sz w:val="32"/>
          <w:szCs w:val="32"/>
        </w:rPr>
        <w:t>防汛抗旱指挥部（以下简称</w:t>
      </w:r>
      <w:r>
        <w:rPr>
          <w:rFonts w:hint="eastAsia" w:ascii="仿宋_GB2312" w:eastAsia="仿宋_GB2312"/>
          <w:sz w:val="32"/>
          <w:szCs w:val="32"/>
          <w:lang w:eastAsia="zh-CN"/>
        </w:rPr>
        <w:t>镇</w:t>
      </w:r>
      <w:r>
        <w:rPr>
          <w:rFonts w:hint="eastAsia" w:ascii="仿宋_GB2312" w:eastAsia="仿宋_GB2312"/>
          <w:sz w:val="32"/>
          <w:szCs w:val="32"/>
        </w:rPr>
        <w:t>防指），在</w:t>
      </w:r>
      <w:r>
        <w:rPr>
          <w:rFonts w:hint="eastAsia" w:ascii="仿宋_GB2312" w:eastAsia="仿宋_GB2312"/>
          <w:sz w:val="32"/>
          <w:szCs w:val="32"/>
          <w:lang w:eastAsia="zh-CN"/>
        </w:rPr>
        <w:t>建安区</w:t>
      </w:r>
      <w:r>
        <w:rPr>
          <w:rFonts w:hint="eastAsia" w:ascii="仿宋_GB2312" w:eastAsia="仿宋_GB2312"/>
          <w:sz w:val="32"/>
          <w:szCs w:val="32"/>
        </w:rPr>
        <w:t>防汛抗旱指挥部和</w:t>
      </w:r>
      <w:r>
        <w:rPr>
          <w:rFonts w:hint="eastAsia" w:ascii="仿宋_GB2312" w:eastAsia="仿宋_GB2312"/>
          <w:sz w:val="32"/>
          <w:szCs w:val="32"/>
          <w:lang w:eastAsia="zh-CN"/>
        </w:rPr>
        <w:t>镇党</w:t>
      </w:r>
      <w:r>
        <w:rPr>
          <w:rFonts w:hint="eastAsia" w:ascii="仿宋_GB2312" w:eastAsia="仿宋_GB2312"/>
          <w:sz w:val="32"/>
          <w:szCs w:val="32"/>
        </w:rPr>
        <w:t>委、政府领导下，统一组织、指挥、协调、指导和督促全</w:t>
      </w:r>
      <w:r>
        <w:rPr>
          <w:rFonts w:hint="eastAsia" w:ascii="仿宋_GB2312" w:eastAsia="仿宋_GB2312"/>
          <w:sz w:val="32"/>
          <w:szCs w:val="32"/>
          <w:lang w:eastAsia="zh-CN"/>
        </w:rPr>
        <w:t>镇防汛应急和抗旱减灾</w:t>
      </w:r>
      <w:r>
        <w:rPr>
          <w:rFonts w:hint="eastAsia" w:ascii="仿宋_GB2312" w:eastAsia="仿宋_GB2312"/>
          <w:sz w:val="32"/>
          <w:szCs w:val="32"/>
        </w:rPr>
        <w:t>工作。</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指挥长：</w:t>
      </w:r>
      <w:r>
        <w:rPr>
          <w:rFonts w:hint="eastAsia" w:ascii="仿宋_GB2312" w:eastAsia="仿宋_GB2312"/>
          <w:sz w:val="32"/>
          <w:szCs w:val="32"/>
          <w:lang w:eastAsia="zh-CN"/>
        </w:rPr>
        <w:t>镇党</w:t>
      </w:r>
      <w:r>
        <w:rPr>
          <w:rFonts w:hint="eastAsia" w:ascii="仿宋_GB2312" w:eastAsia="仿宋_GB2312"/>
          <w:sz w:val="32"/>
          <w:szCs w:val="32"/>
        </w:rPr>
        <w:t>委书记、</w:t>
      </w:r>
      <w:r>
        <w:rPr>
          <w:rFonts w:hint="eastAsia" w:ascii="仿宋_GB2312" w:eastAsia="仿宋_GB2312"/>
          <w:sz w:val="32"/>
          <w:szCs w:val="32"/>
          <w:lang w:eastAsia="zh-CN"/>
        </w:rPr>
        <w:t>镇长</w:t>
      </w:r>
    </w:p>
    <w:p>
      <w:pPr>
        <w:spacing w:line="580" w:lineRule="exact"/>
        <w:ind w:firstLine="640" w:firstLineChars="200"/>
        <w:rPr>
          <w:rFonts w:hint="default" w:ascii="仿宋_GB2312" w:eastAsia="仿宋_GB2312"/>
          <w:sz w:val="32"/>
          <w:szCs w:val="32"/>
          <w:lang w:val="en-US"/>
        </w:rPr>
      </w:pPr>
      <w:r>
        <w:rPr>
          <w:rFonts w:hint="eastAsia" w:ascii="仿宋_GB2312" w:eastAsia="仿宋_GB2312"/>
          <w:sz w:val="32"/>
          <w:szCs w:val="32"/>
        </w:rPr>
        <w:t>常务副指挥长：</w:t>
      </w:r>
      <w:r>
        <w:rPr>
          <w:rFonts w:hint="eastAsia" w:ascii="仿宋_GB2312" w:eastAsia="仿宋_GB2312"/>
          <w:sz w:val="32"/>
          <w:szCs w:val="32"/>
          <w:lang w:eastAsia="zh-CN"/>
        </w:rPr>
        <w:t>镇</w:t>
      </w:r>
      <w:r>
        <w:rPr>
          <w:rFonts w:hint="eastAsia" w:ascii="仿宋_GB2312" w:eastAsia="仿宋_GB2312"/>
          <w:sz w:val="32"/>
          <w:szCs w:val="32"/>
          <w:lang w:val="en-US" w:eastAsia="zh-CN"/>
        </w:rPr>
        <w:t>人大主席</w:t>
      </w:r>
    </w:p>
    <w:p>
      <w:pPr>
        <w:spacing w:line="580" w:lineRule="exact"/>
        <w:ind w:firstLine="640" w:firstLineChars="200"/>
        <w:rPr>
          <w:rFonts w:ascii="仿宋_GB2312" w:eastAsia="仿宋_GB2312"/>
          <w:b w:val="0"/>
          <w:bCs w:val="0"/>
          <w:sz w:val="32"/>
          <w:szCs w:val="32"/>
          <w:u w:val="none"/>
        </w:rPr>
      </w:pPr>
      <w:r>
        <w:rPr>
          <w:rFonts w:hint="eastAsia" w:ascii="仿宋_GB2312" w:eastAsia="仿宋_GB2312"/>
          <w:sz w:val="32"/>
          <w:szCs w:val="32"/>
        </w:rPr>
        <w:t>副指挥长：</w:t>
      </w:r>
      <w:r>
        <w:rPr>
          <w:rFonts w:hint="eastAsia" w:ascii="仿宋_GB2312" w:eastAsia="仿宋_GB2312"/>
          <w:sz w:val="32"/>
          <w:szCs w:val="32"/>
          <w:lang w:eastAsia="zh-CN"/>
        </w:rPr>
        <w:t>其他班子成员</w:t>
      </w:r>
      <w:r>
        <w:rPr>
          <w:rFonts w:hint="eastAsia" w:ascii="仿宋_GB2312" w:eastAsia="仿宋_GB2312"/>
          <w:b w:val="0"/>
          <w:bCs w:val="0"/>
          <w:sz w:val="32"/>
          <w:szCs w:val="32"/>
          <w:u w:val="none"/>
        </w:rPr>
        <w:t>。</w:t>
      </w:r>
    </w:p>
    <w:p>
      <w:pPr>
        <w:spacing w:line="580" w:lineRule="exact"/>
        <w:ind w:firstLine="640" w:firstLineChars="200"/>
        <w:rPr>
          <w:rFonts w:hint="eastAsia" w:ascii="仿宋_GB2312" w:eastAsia="仿宋_GB2312"/>
          <w:b w:val="0"/>
          <w:bCs w:val="0"/>
          <w:sz w:val="32"/>
          <w:szCs w:val="32"/>
          <w:u w:val="none"/>
        </w:rPr>
      </w:pPr>
      <w:r>
        <w:rPr>
          <w:rFonts w:hint="eastAsia" w:ascii="仿宋_GB2312" w:eastAsia="仿宋_GB2312"/>
          <w:b w:val="0"/>
          <w:bCs w:val="0"/>
          <w:sz w:val="32"/>
          <w:szCs w:val="32"/>
          <w:u w:val="none"/>
          <w:lang w:eastAsia="zh-CN"/>
        </w:rPr>
        <w:t>镇</w:t>
      </w:r>
      <w:r>
        <w:rPr>
          <w:rFonts w:hint="eastAsia" w:ascii="仿宋_GB2312" w:eastAsia="仿宋_GB2312"/>
          <w:b w:val="0"/>
          <w:bCs w:val="0"/>
          <w:sz w:val="32"/>
          <w:szCs w:val="32"/>
          <w:u w:val="none"/>
        </w:rPr>
        <w:t>防指下设</w:t>
      </w:r>
      <w:r>
        <w:rPr>
          <w:rFonts w:hint="eastAsia" w:ascii="仿宋_GB2312" w:eastAsia="仿宋_GB2312"/>
          <w:b w:val="0"/>
          <w:bCs w:val="0"/>
          <w:sz w:val="32"/>
          <w:szCs w:val="32"/>
          <w:u w:val="none"/>
          <w:lang w:eastAsia="zh-CN"/>
        </w:rPr>
        <w:t>镇</w:t>
      </w:r>
      <w:r>
        <w:rPr>
          <w:rFonts w:hint="eastAsia" w:ascii="仿宋_GB2312" w:eastAsia="仿宋_GB2312"/>
          <w:b w:val="0"/>
          <w:bCs w:val="0"/>
          <w:sz w:val="32"/>
          <w:szCs w:val="32"/>
          <w:u w:val="none"/>
        </w:rPr>
        <w:t>防汛抗旱指挥部办公室（以下简称</w:t>
      </w:r>
      <w:r>
        <w:rPr>
          <w:rFonts w:hint="eastAsia" w:ascii="仿宋_GB2312" w:eastAsia="仿宋_GB2312"/>
          <w:b w:val="0"/>
          <w:bCs w:val="0"/>
          <w:sz w:val="32"/>
          <w:szCs w:val="32"/>
          <w:u w:val="none"/>
          <w:lang w:eastAsia="zh-CN"/>
        </w:rPr>
        <w:t>镇</w:t>
      </w:r>
      <w:r>
        <w:rPr>
          <w:rFonts w:hint="eastAsia" w:ascii="仿宋_GB2312" w:eastAsia="仿宋_GB2312"/>
          <w:b w:val="0"/>
          <w:bCs w:val="0"/>
          <w:sz w:val="32"/>
          <w:szCs w:val="32"/>
          <w:u w:val="none"/>
        </w:rPr>
        <w:t>防办）</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rPr>
        <w:t>分管防汛的</w:t>
      </w:r>
      <w:r>
        <w:rPr>
          <w:rFonts w:hint="eastAsia" w:ascii="仿宋_GB2312" w:eastAsia="仿宋_GB2312"/>
          <w:b w:val="0"/>
          <w:bCs w:val="0"/>
          <w:sz w:val="32"/>
          <w:szCs w:val="32"/>
          <w:u w:val="none"/>
          <w:lang w:val="en-US" w:eastAsia="zh-CN"/>
        </w:rPr>
        <w:t>人大主席</w:t>
      </w:r>
      <w:r>
        <w:rPr>
          <w:rFonts w:hint="eastAsia" w:ascii="仿宋_GB2312" w:eastAsia="仿宋_GB2312"/>
          <w:b w:val="0"/>
          <w:bCs w:val="0"/>
          <w:sz w:val="32"/>
          <w:szCs w:val="32"/>
          <w:u w:val="none"/>
        </w:rPr>
        <w:t>兼任</w:t>
      </w:r>
      <w:r>
        <w:rPr>
          <w:rFonts w:hint="eastAsia" w:ascii="仿宋_GB2312" w:eastAsia="仿宋_GB2312"/>
          <w:b w:val="0"/>
          <w:bCs w:val="0"/>
          <w:sz w:val="32"/>
          <w:szCs w:val="32"/>
          <w:u w:val="none"/>
          <w:lang w:eastAsia="zh-CN"/>
        </w:rPr>
        <w:t>镇</w:t>
      </w:r>
      <w:r>
        <w:rPr>
          <w:rFonts w:hint="eastAsia" w:ascii="仿宋_GB2312" w:eastAsia="仿宋_GB2312"/>
          <w:b w:val="0"/>
          <w:bCs w:val="0"/>
          <w:sz w:val="32"/>
          <w:szCs w:val="32"/>
          <w:u w:val="none"/>
        </w:rPr>
        <w:t>防办</w:t>
      </w:r>
      <w:r>
        <w:rPr>
          <w:rFonts w:hint="eastAsia" w:ascii="仿宋_GB2312" w:eastAsia="仿宋_GB2312"/>
          <w:b w:val="0"/>
          <w:bCs w:val="0"/>
          <w:sz w:val="32"/>
          <w:szCs w:val="32"/>
          <w:u w:val="none"/>
          <w:lang w:val="en-US" w:eastAsia="zh-CN"/>
        </w:rPr>
        <w:t>主任</w:t>
      </w:r>
      <w:r>
        <w:rPr>
          <w:rFonts w:hint="eastAsia" w:ascii="仿宋_GB2312" w:eastAsia="仿宋_GB2312"/>
          <w:b w:val="0"/>
          <w:bCs w:val="0"/>
          <w:sz w:val="32"/>
          <w:szCs w:val="32"/>
          <w:u w:val="none"/>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成员：</w:t>
      </w:r>
      <w:r>
        <w:rPr>
          <w:rFonts w:hint="eastAsia" w:ascii="仿宋_GB2312" w:eastAsia="仿宋_GB2312"/>
          <w:sz w:val="32"/>
          <w:szCs w:val="32"/>
          <w:lang w:eastAsia="zh-CN"/>
        </w:rPr>
        <w:t>镇直各站所负责人，各村支部书记、村主任。</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eastAsia="zh-CN"/>
        </w:rPr>
        <w:t>镇</w:t>
      </w:r>
      <w:r>
        <w:rPr>
          <w:rFonts w:hint="eastAsia" w:ascii="仿宋_GB2312" w:eastAsia="仿宋_GB2312"/>
          <w:sz w:val="32"/>
          <w:szCs w:val="32"/>
        </w:rPr>
        <w:t>防指主要职责：组织领导全</w:t>
      </w:r>
      <w:r>
        <w:rPr>
          <w:rFonts w:hint="eastAsia" w:ascii="仿宋_GB2312" w:eastAsia="仿宋_GB2312"/>
          <w:sz w:val="32"/>
          <w:szCs w:val="32"/>
          <w:lang w:eastAsia="zh-CN"/>
        </w:rPr>
        <w:t>镇</w:t>
      </w:r>
      <w:r>
        <w:rPr>
          <w:rFonts w:hint="eastAsia" w:ascii="仿宋_GB2312" w:eastAsia="仿宋_GB2312"/>
          <w:sz w:val="32"/>
          <w:szCs w:val="32"/>
        </w:rPr>
        <w:t>防汛救灾工作，贯彻实施国家防汛抗旱法律、法规和方针政策，贯彻执行国家防总和省委、省政府</w:t>
      </w:r>
      <w:r>
        <w:rPr>
          <w:rFonts w:hint="eastAsia" w:ascii="仿宋_GB2312" w:eastAsia="仿宋_GB2312"/>
          <w:sz w:val="32"/>
          <w:szCs w:val="32"/>
          <w:lang w:eastAsia="zh-CN"/>
        </w:rPr>
        <w:t>，市委、市政府，区委、区政府</w:t>
      </w:r>
      <w:r>
        <w:rPr>
          <w:rFonts w:hint="eastAsia" w:ascii="仿宋_GB2312" w:eastAsia="仿宋_GB2312"/>
          <w:sz w:val="32"/>
          <w:szCs w:val="32"/>
        </w:rPr>
        <w:t>决策部署，及时掌握全</w:t>
      </w:r>
      <w:r>
        <w:rPr>
          <w:rFonts w:hint="eastAsia" w:ascii="仿宋_GB2312" w:eastAsia="仿宋_GB2312"/>
          <w:sz w:val="32"/>
          <w:szCs w:val="32"/>
          <w:lang w:eastAsia="zh-CN"/>
        </w:rPr>
        <w:t>镇</w:t>
      </w:r>
      <w:r>
        <w:rPr>
          <w:rFonts w:hint="eastAsia" w:ascii="仿宋_GB2312" w:eastAsia="仿宋_GB2312"/>
          <w:sz w:val="32"/>
          <w:szCs w:val="32"/>
        </w:rPr>
        <w:t>雨情、水情、险情、汛情、灾情，统一领导指挥、组织协调重大、特别重大洪灾灾害应急处置。积极推进各级防指深入开展防汛应急体制改革，以坚持和加强党的全面领导为统领，建立健全统一权威高效的防汛指挥机构。</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2.1.2 </w:t>
      </w:r>
      <w:r>
        <w:rPr>
          <w:rFonts w:hint="eastAsia" w:ascii="仿宋" w:hAnsi="仿宋" w:eastAsia="仿宋" w:cs="仿宋"/>
          <w:b/>
          <w:bCs/>
          <w:sz w:val="32"/>
          <w:szCs w:val="32"/>
          <w:lang w:eastAsia="zh-CN"/>
        </w:rPr>
        <w:t>镇</w:t>
      </w:r>
      <w:r>
        <w:rPr>
          <w:rFonts w:hint="eastAsia" w:ascii="仿宋" w:hAnsi="仿宋" w:eastAsia="仿宋" w:cs="仿宋"/>
          <w:b/>
          <w:bCs/>
          <w:sz w:val="32"/>
          <w:szCs w:val="32"/>
        </w:rPr>
        <w:t>防汛抗旱指挥部办公室职责</w:t>
      </w:r>
    </w:p>
    <w:p>
      <w:pPr>
        <w:ind w:firstLine="640" w:firstLineChars="200"/>
        <w:rPr>
          <w:rFonts w:ascii="仿宋_GB2312" w:eastAsia="仿宋_GB2312"/>
          <w:sz w:val="32"/>
          <w:szCs w:val="32"/>
        </w:rPr>
      </w:pPr>
      <w:r>
        <w:rPr>
          <w:rFonts w:hint="eastAsia" w:ascii="仿宋_GB2312" w:eastAsia="仿宋_GB2312"/>
          <w:sz w:val="32"/>
          <w:szCs w:val="32"/>
          <w:lang w:eastAsia="zh-CN"/>
        </w:rPr>
        <w:t>镇</w:t>
      </w:r>
      <w:r>
        <w:rPr>
          <w:rFonts w:hint="eastAsia" w:ascii="仿宋_GB2312" w:eastAsia="仿宋_GB2312"/>
          <w:sz w:val="32"/>
          <w:szCs w:val="32"/>
        </w:rPr>
        <w:t>防办承办</w:t>
      </w:r>
      <w:r>
        <w:rPr>
          <w:rFonts w:hint="eastAsia" w:ascii="仿宋_GB2312" w:eastAsia="仿宋_GB2312"/>
          <w:sz w:val="32"/>
          <w:szCs w:val="32"/>
          <w:lang w:eastAsia="zh-CN"/>
        </w:rPr>
        <w:t>镇</w:t>
      </w:r>
      <w:r>
        <w:rPr>
          <w:rFonts w:hint="eastAsia" w:ascii="仿宋_GB2312" w:eastAsia="仿宋_GB2312"/>
          <w:sz w:val="32"/>
          <w:szCs w:val="32"/>
        </w:rPr>
        <w:t>防指日常工作，指导协调全</w:t>
      </w:r>
      <w:r>
        <w:rPr>
          <w:rFonts w:hint="eastAsia" w:ascii="仿宋_GB2312" w:eastAsia="仿宋_GB2312"/>
          <w:sz w:val="32"/>
          <w:szCs w:val="32"/>
          <w:lang w:eastAsia="zh-CN"/>
        </w:rPr>
        <w:t>镇</w:t>
      </w:r>
      <w:r>
        <w:rPr>
          <w:rFonts w:hint="eastAsia" w:ascii="仿宋_GB2312" w:eastAsia="仿宋_GB2312"/>
          <w:sz w:val="32"/>
          <w:szCs w:val="32"/>
        </w:rPr>
        <w:t>防汛抗旱工作；指导各</w:t>
      </w:r>
      <w:r>
        <w:rPr>
          <w:rFonts w:hint="eastAsia" w:ascii="仿宋_GB2312" w:eastAsia="仿宋_GB2312"/>
          <w:sz w:val="32"/>
          <w:szCs w:val="32"/>
          <w:lang w:eastAsia="zh-CN"/>
        </w:rPr>
        <w:t>村</w:t>
      </w:r>
      <w:r>
        <w:rPr>
          <w:rFonts w:hint="eastAsia" w:ascii="仿宋_GB2312" w:eastAsia="仿宋_GB2312"/>
          <w:sz w:val="32"/>
          <w:szCs w:val="32"/>
        </w:rPr>
        <w:t>、各有关部门落实防汛抗旱责任制；组织全</w:t>
      </w:r>
      <w:r>
        <w:rPr>
          <w:rFonts w:hint="eastAsia" w:ascii="仿宋_GB2312" w:eastAsia="仿宋_GB2312"/>
          <w:sz w:val="32"/>
          <w:szCs w:val="32"/>
          <w:lang w:eastAsia="zh-CN"/>
        </w:rPr>
        <w:t>镇</w:t>
      </w:r>
      <w:r>
        <w:rPr>
          <w:rFonts w:hint="eastAsia" w:ascii="仿宋_GB2312" w:eastAsia="仿宋_GB2312"/>
          <w:sz w:val="32"/>
          <w:szCs w:val="32"/>
        </w:rPr>
        <w:t>防汛抗旱检查、督导；组织编制《</w:t>
      </w:r>
      <w:r>
        <w:rPr>
          <w:rFonts w:hint="eastAsia" w:ascii="仿宋_GB2312" w:eastAsia="仿宋_GB2312"/>
          <w:sz w:val="32"/>
          <w:szCs w:val="32"/>
          <w:lang w:eastAsia="zh-CN"/>
        </w:rPr>
        <w:t>灵井镇</w:t>
      </w:r>
      <w:r>
        <w:rPr>
          <w:rFonts w:hint="eastAsia" w:ascii="仿宋_GB2312" w:eastAsia="仿宋_GB2312"/>
          <w:sz w:val="32"/>
          <w:szCs w:val="32"/>
        </w:rPr>
        <w:t>防汛应急预案》《</w:t>
      </w:r>
      <w:r>
        <w:rPr>
          <w:rFonts w:hint="eastAsia" w:ascii="仿宋_GB2312" w:eastAsia="仿宋_GB2312"/>
          <w:sz w:val="32"/>
          <w:szCs w:val="32"/>
          <w:lang w:eastAsia="zh-CN"/>
        </w:rPr>
        <w:t>灵井镇</w:t>
      </w:r>
      <w:r>
        <w:rPr>
          <w:rFonts w:hint="eastAsia" w:ascii="仿宋_GB2312" w:eastAsia="仿宋_GB2312"/>
          <w:sz w:val="32"/>
          <w:szCs w:val="32"/>
        </w:rPr>
        <w:t>抗旱应急预案》</w:t>
      </w:r>
      <w:r>
        <w:rPr>
          <w:rFonts w:hint="eastAsia" w:ascii="仿宋_GB2312" w:eastAsia="仿宋_GB2312"/>
          <w:sz w:val="32"/>
          <w:szCs w:val="32"/>
          <w:lang w:eastAsia="zh-CN"/>
        </w:rPr>
        <w:t>《灵井镇防汛紧急避险安置预案》</w:t>
      </w:r>
      <w:r>
        <w:rPr>
          <w:rFonts w:hint="eastAsia" w:ascii="仿宋_GB2312" w:eastAsia="仿宋_GB2312"/>
          <w:sz w:val="32"/>
          <w:szCs w:val="32"/>
        </w:rPr>
        <w:t>，按程序报批并指导实施；会同有关部门做好防汛抗旱队伍建设、物资储备、调用等工作；综合掌握汛情、旱情、险情、灾情，提出全</w:t>
      </w:r>
      <w:r>
        <w:rPr>
          <w:rFonts w:hint="eastAsia" w:ascii="仿宋_GB2312" w:eastAsia="仿宋_GB2312"/>
          <w:sz w:val="32"/>
          <w:szCs w:val="32"/>
          <w:lang w:eastAsia="zh-CN"/>
        </w:rPr>
        <w:t>镇</w:t>
      </w:r>
      <w:r>
        <w:rPr>
          <w:rFonts w:hint="eastAsia" w:ascii="仿宋_GB2312" w:eastAsia="仿宋_GB2312"/>
          <w:sz w:val="32"/>
          <w:szCs w:val="32"/>
        </w:rPr>
        <w:t>防汛抗旱工作建议</w:t>
      </w:r>
      <w:r>
        <w:rPr>
          <w:rFonts w:hint="eastAsia" w:ascii="仿宋_GB2312" w:eastAsia="仿宋_GB2312"/>
          <w:sz w:val="32"/>
          <w:szCs w:val="32"/>
          <w:lang w:eastAsia="zh-CN"/>
        </w:rPr>
        <w:t>，</w:t>
      </w:r>
      <w:r>
        <w:rPr>
          <w:rFonts w:hint="eastAsia" w:ascii="仿宋_GB2312" w:eastAsia="仿宋_GB2312"/>
          <w:sz w:val="32"/>
          <w:szCs w:val="32"/>
        </w:rPr>
        <w:t>协调做好防汛抗旱抢险救灾</w:t>
      </w:r>
      <w:r>
        <w:rPr>
          <w:rFonts w:hint="eastAsia" w:ascii="仿宋_GB2312" w:eastAsia="仿宋_GB2312"/>
          <w:sz w:val="32"/>
          <w:szCs w:val="32"/>
          <w:lang w:eastAsia="zh-CN"/>
        </w:rPr>
        <w:t>各项</w:t>
      </w:r>
      <w:r>
        <w:rPr>
          <w:rFonts w:hint="eastAsia" w:ascii="仿宋_GB2312" w:eastAsia="仿宋_GB2312"/>
          <w:sz w:val="32"/>
          <w:szCs w:val="32"/>
        </w:rPr>
        <w:t>工作。</w:t>
      </w:r>
    </w:p>
    <w:p>
      <w:pPr>
        <w:ind w:firstLine="640" w:firstLineChars="200"/>
        <w:rPr>
          <w:rFonts w:ascii="楷体_GB2312" w:eastAsia="楷体_GB2312"/>
          <w:strike/>
          <w:sz w:val="32"/>
          <w:szCs w:val="32"/>
        </w:rPr>
      </w:pPr>
      <w:bookmarkStart w:id="16" w:name="_Toc42098944"/>
      <w:r>
        <w:rPr>
          <w:rFonts w:hint="eastAsia" w:ascii="楷体_GB2312" w:eastAsia="楷体_GB2312"/>
          <w:sz w:val="32"/>
          <w:szCs w:val="32"/>
        </w:rPr>
        <w:t>2.</w:t>
      </w:r>
      <w:r>
        <w:rPr>
          <w:rFonts w:hint="eastAsia" w:ascii="楷体_GB2312" w:eastAsia="楷体_GB2312"/>
          <w:sz w:val="32"/>
          <w:szCs w:val="32"/>
          <w:lang w:val="en-US" w:eastAsia="zh-CN"/>
        </w:rPr>
        <w:t>2</w:t>
      </w:r>
      <w:r>
        <w:rPr>
          <w:rFonts w:hint="eastAsia" w:ascii="楷体_GB2312" w:eastAsia="楷体_GB2312"/>
          <w:sz w:val="32"/>
          <w:szCs w:val="32"/>
        </w:rPr>
        <w:t>基层防汛抗旱指挥机构</w:t>
      </w:r>
    </w:p>
    <w:bookmarkEnd w:id="16"/>
    <w:p>
      <w:pPr>
        <w:ind w:firstLine="640" w:firstLineChars="200"/>
        <w:rPr>
          <w:rFonts w:ascii="仿宋_GB2312" w:eastAsia="仿宋_GB2312"/>
          <w:sz w:val="32"/>
          <w:szCs w:val="32"/>
        </w:rPr>
      </w:pPr>
      <w:r>
        <w:rPr>
          <w:rFonts w:hint="eastAsia" w:ascii="仿宋_GB2312" w:eastAsia="仿宋_GB2312"/>
          <w:sz w:val="32"/>
          <w:szCs w:val="32"/>
        </w:rPr>
        <w:t>各行政村</w:t>
      </w:r>
      <w:r>
        <w:rPr>
          <w:rFonts w:hint="eastAsia" w:ascii="仿宋_GB2312" w:eastAsia="仿宋_GB2312"/>
          <w:sz w:val="32"/>
          <w:szCs w:val="32"/>
          <w:lang w:eastAsia="zh-CN"/>
        </w:rPr>
        <w:t>（</w:t>
      </w:r>
      <w:r>
        <w:rPr>
          <w:rFonts w:hint="eastAsia" w:ascii="仿宋_GB2312" w:eastAsia="仿宋_GB2312"/>
          <w:sz w:val="32"/>
          <w:szCs w:val="32"/>
        </w:rPr>
        <w:t>社区</w:t>
      </w:r>
      <w:r>
        <w:rPr>
          <w:rFonts w:hint="eastAsia" w:ascii="仿宋_GB2312" w:eastAsia="仿宋_GB2312"/>
          <w:sz w:val="32"/>
          <w:szCs w:val="32"/>
          <w:lang w:eastAsia="zh-CN"/>
        </w:rPr>
        <w:t>）</w:t>
      </w:r>
      <w:r>
        <w:rPr>
          <w:rFonts w:hint="eastAsia" w:ascii="仿宋_GB2312" w:eastAsia="仿宋_GB2312"/>
          <w:sz w:val="32"/>
          <w:szCs w:val="32"/>
        </w:rPr>
        <w:t>、企事业单位、</w:t>
      </w:r>
      <w:r>
        <w:rPr>
          <w:rFonts w:hint="eastAsia" w:ascii="仿宋_GB2312" w:eastAsia="仿宋_GB2312"/>
          <w:sz w:val="32"/>
          <w:szCs w:val="32"/>
          <w:lang w:eastAsia="zh-CN"/>
        </w:rPr>
        <w:t>居民</w:t>
      </w:r>
      <w:r>
        <w:rPr>
          <w:rFonts w:hint="eastAsia" w:ascii="仿宋_GB2312" w:eastAsia="仿宋_GB2312"/>
          <w:sz w:val="32"/>
          <w:szCs w:val="32"/>
        </w:rPr>
        <w:t>楼院应当明确防汛责任人，负责组织落实防汛应对措施。</w:t>
      </w:r>
    </w:p>
    <w:p>
      <w:pPr>
        <w:ind w:firstLine="640" w:firstLineChars="200"/>
        <w:rPr>
          <w:rFonts w:ascii="黑体" w:hAnsi="黑体" w:eastAsia="黑体"/>
          <w:sz w:val="32"/>
          <w:szCs w:val="32"/>
        </w:rPr>
      </w:pPr>
      <w:r>
        <w:rPr>
          <w:rFonts w:hint="eastAsia" w:ascii="黑体" w:hAnsi="黑体" w:eastAsia="黑体"/>
          <w:sz w:val="32"/>
          <w:szCs w:val="32"/>
        </w:rPr>
        <w:t>3 应急准备</w:t>
      </w:r>
    </w:p>
    <w:p>
      <w:pPr>
        <w:ind w:firstLine="640" w:firstLineChars="200"/>
        <w:rPr>
          <w:rFonts w:ascii="楷体_GB2312" w:eastAsia="楷体_GB2312"/>
          <w:sz w:val="32"/>
          <w:szCs w:val="32"/>
        </w:rPr>
      </w:pPr>
      <w:r>
        <w:rPr>
          <w:rFonts w:hint="eastAsia" w:ascii="楷体_GB2312" w:eastAsia="楷体_GB2312"/>
          <w:sz w:val="32"/>
          <w:szCs w:val="32"/>
        </w:rPr>
        <w:t>3.1  组织准备</w:t>
      </w:r>
    </w:p>
    <w:p>
      <w:pPr>
        <w:ind w:firstLine="640" w:firstLineChars="200"/>
        <w:rPr>
          <w:rFonts w:ascii="仿宋_GB2312" w:eastAsia="仿宋_GB2312"/>
          <w:sz w:val="32"/>
          <w:szCs w:val="32"/>
        </w:rPr>
      </w:pPr>
      <w:r>
        <w:rPr>
          <w:rFonts w:hint="eastAsia" w:ascii="仿宋_GB2312" w:eastAsia="仿宋_GB2312"/>
          <w:sz w:val="32"/>
          <w:szCs w:val="32"/>
        </w:rPr>
        <w:t>各级防汛责任人必须按要求履行防汛职责，入汛后未经批准不得离开工作地区，必须24小时保持</w:t>
      </w:r>
      <w:r>
        <w:rPr>
          <w:rFonts w:hint="eastAsia" w:ascii="仿宋_GB2312" w:eastAsia="仿宋_GB2312"/>
          <w:sz w:val="32"/>
          <w:szCs w:val="32"/>
          <w:lang w:eastAsia="zh-CN"/>
        </w:rPr>
        <w:t>联络</w:t>
      </w:r>
      <w:r>
        <w:rPr>
          <w:rFonts w:hint="eastAsia" w:ascii="仿宋_GB2312" w:eastAsia="仿宋_GB2312"/>
          <w:sz w:val="32"/>
          <w:szCs w:val="32"/>
        </w:rPr>
        <w:t>畅通；防汛关键期必须加强值守备勤、在岗到位；遇到灾害紧急期必须进入</w:t>
      </w:r>
      <w:r>
        <w:rPr>
          <w:rFonts w:hint="eastAsia" w:ascii="仿宋_GB2312" w:eastAsia="仿宋_GB2312"/>
          <w:sz w:val="32"/>
          <w:szCs w:val="32"/>
          <w:lang w:val="en-US" w:eastAsia="zh-CN"/>
        </w:rPr>
        <w:t>应急</w:t>
      </w:r>
      <w:r>
        <w:rPr>
          <w:rFonts w:hint="eastAsia" w:ascii="仿宋_GB2312" w:eastAsia="仿宋_GB2312"/>
          <w:sz w:val="32"/>
          <w:szCs w:val="32"/>
        </w:rPr>
        <w:t>岗位、全力投入抢险救灾。</w:t>
      </w:r>
    </w:p>
    <w:p>
      <w:pPr>
        <w:ind w:firstLine="640" w:firstLineChars="200"/>
        <w:rPr>
          <w:rFonts w:ascii="仿宋_GB2312" w:eastAsia="仿宋_GB2312"/>
          <w:sz w:val="32"/>
          <w:szCs w:val="32"/>
        </w:rPr>
      </w:pPr>
      <w:r>
        <w:rPr>
          <w:rFonts w:hint="eastAsia" w:ascii="楷体_GB2312" w:eastAsia="楷体_GB2312"/>
          <w:sz w:val="32"/>
          <w:szCs w:val="32"/>
        </w:rPr>
        <w:t>3.2  工程准备</w:t>
      </w:r>
    </w:p>
    <w:p>
      <w:pPr>
        <w:ind w:firstLine="640" w:firstLineChars="200"/>
        <w:rPr>
          <w:rFonts w:ascii="仿宋_GB2312" w:eastAsia="仿宋_GB2312"/>
          <w:sz w:val="32"/>
          <w:szCs w:val="32"/>
        </w:rPr>
      </w:pPr>
      <w:r>
        <w:rPr>
          <w:rFonts w:hint="eastAsia" w:ascii="仿宋_GB2312" w:eastAsia="仿宋_GB2312"/>
          <w:sz w:val="32"/>
          <w:szCs w:val="32"/>
        </w:rPr>
        <w:t>在汛前开展各类防洪工程、水毁修复工程、病险水利工程设施安全隐患排查治理。</w:t>
      </w:r>
    </w:p>
    <w:p>
      <w:pPr>
        <w:ind w:firstLine="640" w:firstLineChars="200"/>
        <w:rPr>
          <w:rFonts w:ascii="仿宋_GB2312" w:eastAsia="仿宋_GB2312"/>
          <w:sz w:val="32"/>
          <w:szCs w:val="32"/>
        </w:rPr>
      </w:pPr>
      <w:r>
        <w:rPr>
          <w:rFonts w:hint="eastAsia" w:ascii="仿宋_GB2312" w:eastAsia="仿宋_GB2312"/>
          <w:sz w:val="32"/>
          <w:szCs w:val="32"/>
        </w:rPr>
        <w:t>教育、住建、交通运输、卫生健康、应急、电力、通信等部门按照职责分工，在汛前组织开展学校、医院、市场、居民住房、电力、通信、交通、供水、能源、工矿企业、危化品储运等建筑设施及其他公共安全设施设备安全检查，及时消除安全度汛隐患。</w:t>
      </w:r>
    </w:p>
    <w:p>
      <w:pPr>
        <w:ind w:firstLine="640" w:firstLineChars="200"/>
        <w:rPr>
          <w:rFonts w:ascii="楷体_GB2312" w:eastAsia="楷体_GB2312"/>
          <w:sz w:val="32"/>
          <w:szCs w:val="32"/>
        </w:rPr>
      </w:pPr>
      <w:r>
        <w:rPr>
          <w:rFonts w:hint="eastAsia" w:ascii="楷体_GB2312" w:eastAsia="楷体_GB2312"/>
          <w:sz w:val="32"/>
          <w:szCs w:val="32"/>
        </w:rPr>
        <w:t>3.3  隐患排查治理</w:t>
      </w:r>
    </w:p>
    <w:p>
      <w:pPr>
        <w:ind w:firstLine="640" w:firstLineChars="200"/>
        <w:rPr>
          <w:rFonts w:ascii="仿宋_GB2312" w:eastAsia="仿宋_GB2312"/>
          <w:sz w:val="32"/>
          <w:szCs w:val="32"/>
        </w:rPr>
      </w:pPr>
      <w:r>
        <w:rPr>
          <w:rFonts w:hint="eastAsia" w:ascii="仿宋_GB2312" w:eastAsia="仿宋_GB2312"/>
          <w:sz w:val="32"/>
          <w:szCs w:val="32"/>
        </w:rPr>
        <w:t>防汛隐患排查治理按照单位自查、行业检查、综合检查等方式，加强防汛风险辨识管控，开展防汛隐患排查治理，建立“隐患、任务、责任”清单，落实整改措施、责任、时限，及时消除防汛风险隐患。</w:t>
      </w:r>
    </w:p>
    <w:p>
      <w:pPr>
        <w:ind w:firstLine="640" w:firstLineChars="200"/>
        <w:rPr>
          <w:rFonts w:hint="eastAsia" w:ascii="楷体_GB2312" w:eastAsia="楷体_GB2312"/>
          <w:sz w:val="32"/>
          <w:szCs w:val="32"/>
        </w:rPr>
      </w:pPr>
      <w:r>
        <w:rPr>
          <w:rFonts w:hint="eastAsia" w:ascii="楷体_GB2312" w:eastAsia="楷体_GB2312"/>
          <w:sz w:val="32"/>
          <w:szCs w:val="32"/>
        </w:rPr>
        <w:t>3.4</w:t>
      </w:r>
      <w:r>
        <w:rPr>
          <w:rFonts w:hint="eastAsia" w:ascii="楷体_GB2312" w:eastAsia="楷体_GB2312"/>
          <w:sz w:val="32"/>
          <w:szCs w:val="32"/>
          <w:lang w:eastAsia="zh-CN"/>
        </w:rPr>
        <w:t>　</w:t>
      </w:r>
      <w:r>
        <w:rPr>
          <w:rFonts w:hint="eastAsia" w:ascii="楷体_GB2312" w:eastAsia="楷体_GB2312"/>
          <w:sz w:val="32"/>
          <w:szCs w:val="32"/>
        </w:rPr>
        <w:t xml:space="preserve"> 队伍准备</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建立不少于20人的</w:t>
      </w:r>
      <w:r>
        <w:rPr>
          <w:rFonts w:hint="eastAsia" w:ascii="仿宋_GB2312" w:hAnsi="仿宋_GB2312" w:eastAsia="仿宋_GB2312" w:cs="仿宋_GB2312"/>
          <w:sz w:val="32"/>
          <w:szCs w:val="32"/>
          <w:lang w:eastAsia="zh-CN"/>
        </w:rPr>
        <w:t>消防应急</w:t>
      </w:r>
      <w:r>
        <w:rPr>
          <w:rFonts w:hint="eastAsia" w:ascii="仿宋_GB2312" w:hAnsi="仿宋_GB2312" w:eastAsia="仿宋_GB2312" w:cs="仿宋_GB2312"/>
          <w:sz w:val="32"/>
          <w:szCs w:val="32"/>
        </w:rPr>
        <w:t>救援队伍。</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行政村要结合民兵连队伍建设，建立</w:t>
      </w:r>
      <w:r>
        <w:rPr>
          <w:rFonts w:hint="eastAsia" w:ascii="仿宋_GB2312" w:hAnsi="仿宋_GB2312" w:eastAsia="仿宋_GB2312" w:cs="仿宋_GB2312"/>
          <w:sz w:val="32"/>
          <w:szCs w:val="32"/>
          <w:lang w:eastAsia="zh-CN"/>
        </w:rPr>
        <w:t>民兵应急</w:t>
      </w:r>
      <w:r>
        <w:rPr>
          <w:rFonts w:hint="eastAsia" w:ascii="仿宋_GB2312" w:hAnsi="仿宋_GB2312" w:eastAsia="仿宋_GB2312" w:cs="仿宋_GB2312"/>
          <w:sz w:val="32"/>
          <w:szCs w:val="32"/>
        </w:rPr>
        <w:t>救援力量。</w:t>
      </w:r>
      <w:r>
        <w:rPr>
          <w:rFonts w:hint="eastAsia" w:ascii="仿宋_GB2312" w:hAnsi="仿宋_GB2312" w:eastAsia="仿宋_GB2312" w:cs="仿宋_GB2312"/>
          <w:sz w:val="32"/>
          <w:szCs w:val="32"/>
          <w:lang w:eastAsia="zh-CN"/>
        </w:rPr>
        <w:t>每村不低于</w:t>
      </w:r>
      <w:r>
        <w:rPr>
          <w:rFonts w:hint="eastAsia" w:ascii="仿宋_GB2312" w:hAnsi="仿宋_GB2312" w:eastAsia="仿宋_GB2312" w:cs="仿宋_GB2312"/>
          <w:sz w:val="32"/>
          <w:szCs w:val="32"/>
          <w:lang w:val="en-US" w:eastAsia="zh-CN"/>
        </w:rPr>
        <w:t>10人。</w:t>
      </w:r>
    </w:p>
    <w:p>
      <w:pPr>
        <w:ind w:firstLine="640" w:firstLineChars="200"/>
        <w:rPr>
          <w:rFonts w:ascii="楷体_GB2312" w:eastAsia="楷体_GB2312"/>
          <w:sz w:val="32"/>
          <w:szCs w:val="32"/>
        </w:rPr>
      </w:pPr>
      <w:r>
        <w:rPr>
          <w:rFonts w:hint="eastAsia" w:ascii="楷体_GB2312" w:eastAsia="楷体_GB2312"/>
          <w:sz w:val="32"/>
          <w:szCs w:val="32"/>
        </w:rPr>
        <w:t>3.</w:t>
      </w:r>
      <w:r>
        <w:rPr>
          <w:rFonts w:hint="eastAsia" w:ascii="楷体_GB2312" w:eastAsia="楷体_GB2312"/>
          <w:sz w:val="32"/>
          <w:szCs w:val="32"/>
          <w:lang w:val="en-US" w:eastAsia="zh-CN"/>
        </w:rPr>
        <w:t>5</w:t>
      </w:r>
      <w:r>
        <w:rPr>
          <w:rFonts w:hint="eastAsia" w:ascii="楷体_GB2312" w:eastAsia="楷体_GB2312"/>
          <w:sz w:val="32"/>
          <w:szCs w:val="32"/>
        </w:rPr>
        <w:t xml:space="preserve"> </w:t>
      </w:r>
      <w:r>
        <w:rPr>
          <w:rFonts w:hint="eastAsia" w:ascii="楷体_GB2312" w:eastAsia="楷体_GB2312"/>
          <w:sz w:val="32"/>
          <w:szCs w:val="32"/>
          <w:lang w:eastAsia="zh-CN"/>
        </w:rPr>
        <w:t>　</w:t>
      </w:r>
      <w:r>
        <w:rPr>
          <w:rFonts w:hint="eastAsia" w:ascii="楷体_GB2312" w:eastAsia="楷体_GB2312"/>
          <w:sz w:val="32"/>
          <w:szCs w:val="32"/>
        </w:rPr>
        <w:t>物资准备</w:t>
      </w:r>
    </w:p>
    <w:p>
      <w:pPr>
        <w:ind w:firstLine="640" w:firstLineChars="200"/>
        <w:rPr>
          <w:rFonts w:hint="eastAsia" w:ascii="仿宋_GB2312" w:eastAsia="仿宋_GB2312"/>
          <w:sz w:val="32"/>
          <w:szCs w:val="32"/>
        </w:rPr>
      </w:pPr>
      <w:r>
        <w:rPr>
          <w:rFonts w:hint="eastAsia" w:ascii="仿宋_GB2312" w:eastAsia="仿宋_GB2312"/>
          <w:sz w:val="32"/>
          <w:szCs w:val="32"/>
        </w:rPr>
        <w:t>按照分级储备、分级管理和分级负担原则，做好防汛抢险救援救灾物资准备，做到装备器材入库，物料上堤、上坝、上关键部位。</w:t>
      </w:r>
    </w:p>
    <w:p>
      <w:pPr>
        <w:ind w:firstLine="640" w:firstLineChars="200"/>
        <w:rPr>
          <w:rFonts w:hint="default" w:ascii="仿宋_GB2312" w:eastAsia="仿宋_GB2312"/>
          <w:b/>
          <w:bCs/>
          <w:sz w:val="32"/>
          <w:szCs w:val="32"/>
          <w:lang w:val="en-US" w:eastAsia="zh-CN"/>
        </w:rPr>
      </w:pPr>
      <w:r>
        <w:rPr>
          <w:rFonts w:hint="eastAsia" w:ascii="仿宋_GB2312" w:eastAsia="仿宋_GB2312"/>
          <w:b w:val="0"/>
          <w:bCs w:val="0"/>
          <w:sz w:val="32"/>
          <w:szCs w:val="32"/>
          <w:u w:val="none"/>
          <w:lang w:val="en-US" w:eastAsia="zh-CN"/>
        </w:rPr>
        <w:t>镇级</w:t>
      </w:r>
      <w:r>
        <w:rPr>
          <w:rFonts w:hint="eastAsia" w:ascii="仿宋_GB2312" w:eastAsia="仿宋_GB2312"/>
          <w:b w:val="0"/>
          <w:bCs w:val="0"/>
          <w:sz w:val="32"/>
          <w:szCs w:val="32"/>
          <w:u w:val="none"/>
        </w:rPr>
        <w:t>防汛</w:t>
      </w:r>
      <w:r>
        <w:rPr>
          <w:rFonts w:hint="eastAsia" w:ascii="仿宋_GB2312" w:eastAsia="仿宋_GB2312"/>
          <w:b w:val="0"/>
          <w:bCs w:val="0"/>
          <w:sz w:val="32"/>
          <w:szCs w:val="32"/>
          <w:u w:val="none"/>
          <w:lang w:eastAsia="zh-CN"/>
        </w:rPr>
        <w:t>和救灾</w:t>
      </w:r>
      <w:r>
        <w:rPr>
          <w:rFonts w:hint="eastAsia" w:ascii="仿宋_GB2312" w:eastAsia="仿宋_GB2312"/>
          <w:b w:val="0"/>
          <w:bCs w:val="0"/>
          <w:sz w:val="32"/>
          <w:szCs w:val="32"/>
          <w:u w:val="none"/>
        </w:rPr>
        <w:t>物资</w:t>
      </w:r>
      <w:r>
        <w:rPr>
          <w:rFonts w:hint="eastAsia" w:ascii="仿宋_GB2312" w:eastAsia="仿宋_GB2312"/>
          <w:b w:val="0"/>
          <w:bCs w:val="0"/>
          <w:sz w:val="32"/>
          <w:szCs w:val="32"/>
          <w:u w:val="none"/>
          <w:lang w:eastAsia="zh-CN"/>
        </w:rPr>
        <w:t>按照省委、省政府办公厅印发的《关于加强基层应急管理体系和能力建设的意见》和省政府印发的《河南郑州等地特大暴雨洪涝灾害灾后恢复重建应急能力提升专项规划》进行储备，储存在镇防指指定的防汛救灾物资仓库。鼓励采取签署协议、号而不集的方式充分利用民间物资，作为政府物资储备的有益补充。</w:t>
      </w:r>
    </w:p>
    <w:p>
      <w:pPr>
        <w:ind w:firstLine="640" w:firstLineChars="200"/>
        <w:rPr>
          <w:rFonts w:ascii="仿宋_GB2312" w:eastAsia="仿宋_GB2312"/>
          <w:sz w:val="32"/>
          <w:szCs w:val="32"/>
        </w:rPr>
      </w:pPr>
      <w:r>
        <w:rPr>
          <w:rFonts w:hint="eastAsia" w:ascii="仿宋_GB2312" w:eastAsia="仿宋_GB2312"/>
          <w:sz w:val="32"/>
          <w:szCs w:val="32"/>
        </w:rPr>
        <w:t>制定抢险救援救灾物资储备计划，做好抢险救援救灾物资的采购、储备、保养、更新、补充等工作，每年汛前开展物资清查，建立完善物资调运联动机制，提高物资保障能力。</w:t>
      </w:r>
    </w:p>
    <w:p>
      <w:pPr>
        <w:ind w:firstLine="640" w:firstLineChars="200"/>
        <w:rPr>
          <w:rFonts w:ascii="楷体_GB2312" w:eastAsia="楷体_GB2312"/>
          <w:sz w:val="32"/>
          <w:szCs w:val="32"/>
        </w:rPr>
      </w:pPr>
      <w:r>
        <w:rPr>
          <w:rFonts w:hint="eastAsia" w:ascii="楷体_GB2312" w:eastAsia="楷体_GB2312"/>
          <w:sz w:val="32"/>
          <w:szCs w:val="32"/>
        </w:rPr>
        <w:t>3.</w:t>
      </w:r>
      <w:r>
        <w:rPr>
          <w:rFonts w:hint="eastAsia" w:ascii="楷体_GB2312" w:eastAsia="楷体_GB2312"/>
          <w:sz w:val="32"/>
          <w:szCs w:val="32"/>
          <w:lang w:val="en-US" w:eastAsia="zh-CN"/>
        </w:rPr>
        <w:t>6</w:t>
      </w:r>
      <w:r>
        <w:rPr>
          <w:rFonts w:hint="eastAsia" w:ascii="楷体_GB2312" w:eastAsia="楷体_GB2312"/>
          <w:sz w:val="32"/>
          <w:szCs w:val="32"/>
        </w:rPr>
        <w:t xml:space="preserve"> 避险转移安置准备</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防汛指挥机构和相关单位要坚持“避险为要”，制定应急避险预案，落实应急避险场所，明确避险工作流程、避险线路、集中安置点和各环节的责任单位及责任人。</w:t>
      </w:r>
    </w:p>
    <w:p>
      <w:pPr>
        <w:ind w:firstLine="640" w:firstLineChars="200"/>
        <w:rPr>
          <w:rFonts w:ascii="仿宋_GB2312" w:eastAsia="仿宋_GB2312"/>
          <w:sz w:val="32"/>
          <w:szCs w:val="32"/>
        </w:rPr>
      </w:pPr>
      <w:r>
        <w:rPr>
          <w:rFonts w:hint="eastAsia" w:ascii="仿宋_GB2312" w:eastAsia="仿宋_GB2312"/>
          <w:sz w:val="32"/>
          <w:szCs w:val="32"/>
          <w:lang w:eastAsia="zh-CN"/>
        </w:rPr>
        <w:t>镇</w:t>
      </w:r>
      <w:r>
        <w:rPr>
          <w:rFonts w:hint="eastAsia" w:ascii="仿宋_GB2312" w:eastAsia="仿宋_GB2312"/>
          <w:sz w:val="32"/>
          <w:szCs w:val="32"/>
          <w:lang w:val="en-US" w:eastAsia="zh-CN"/>
        </w:rPr>
        <w:t>政府</w:t>
      </w:r>
      <w:r>
        <w:rPr>
          <w:rFonts w:hint="eastAsia" w:ascii="仿宋_GB2312" w:eastAsia="仿宋_GB2312"/>
          <w:sz w:val="32"/>
          <w:szCs w:val="32"/>
        </w:rPr>
        <w:t>具体负责实施本区域内的人员转移工作，对留守或独居老人、留守儿童</w:t>
      </w:r>
      <w:r>
        <w:rPr>
          <w:rFonts w:hint="eastAsia" w:ascii="仿宋_GB2312" w:eastAsia="仿宋_GB2312"/>
          <w:sz w:val="32"/>
          <w:szCs w:val="32"/>
          <w:lang w:eastAsia="zh-CN"/>
        </w:rPr>
        <w:t>、</w:t>
      </w:r>
      <w:r>
        <w:rPr>
          <w:rFonts w:hint="eastAsia" w:ascii="仿宋_GB2312" w:eastAsia="仿宋_GB2312"/>
          <w:sz w:val="32"/>
          <w:szCs w:val="32"/>
          <w:lang w:val="en-US" w:eastAsia="zh-CN"/>
        </w:rPr>
        <w:t>残疾人</w:t>
      </w:r>
      <w:r>
        <w:rPr>
          <w:rFonts w:hint="eastAsia" w:ascii="仿宋_GB2312" w:eastAsia="仿宋_GB2312"/>
          <w:sz w:val="32"/>
          <w:szCs w:val="32"/>
        </w:rPr>
        <w:t>等弱势群体要明确责任人。</w:t>
      </w:r>
    </w:p>
    <w:p>
      <w:pPr>
        <w:ind w:firstLine="640" w:firstLineChars="200"/>
        <w:rPr>
          <w:rFonts w:ascii="仿宋_GB2312" w:eastAsia="仿宋_GB2312"/>
          <w:sz w:val="32"/>
          <w:szCs w:val="32"/>
        </w:rPr>
      </w:pPr>
      <w:r>
        <w:rPr>
          <w:rFonts w:hint="eastAsia" w:ascii="楷体_GB2312" w:eastAsia="楷体_GB2312"/>
          <w:sz w:val="32"/>
          <w:szCs w:val="32"/>
        </w:rPr>
        <w:t>3.</w:t>
      </w:r>
      <w:r>
        <w:rPr>
          <w:rFonts w:hint="eastAsia" w:ascii="楷体_GB2312" w:eastAsia="楷体_GB2312"/>
          <w:sz w:val="32"/>
          <w:szCs w:val="32"/>
          <w:lang w:val="en-US" w:eastAsia="zh-CN"/>
        </w:rPr>
        <w:t>7</w:t>
      </w:r>
      <w:r>
        <w:rPr>
          <w:rFonts w:hint="eastAsia" w:ascii="楷体_GB2312" w:eastAsia="楷体_GB2312"/>
          <w:sz w:val="32"/>
          <w:szCs w:val="32"/>
        </w:rPr>
        <w:t xml:space="preserve"> 救灾救助准备</w:t>
      </w:r>
    </w:p>
    <w:p>
      <w:pPr>
        <w:ind w:firstLine="640" w:firstLineChars="200"/>
        <w:rPr>
          <w:rFonts w:ascii="仿宋_GB2312" w:eastAsia="仿宋_GB2312"/>
          <w:sz w:val="32"/>
          <w:szCs w:val="32"/>
        </w:rPr>
      </w:pPr>
      <w:r>
        <w:rPr>
          <w:rFonts w:hint="eastAsia" w:ascii="仿宋_GB2312" w:eastAsia="仿宋_GB2312"/>
          <w:sz w:val="32"/>
          <w:szCs w:val="32"/>
        </w:rPr>
        <w:t>各级</w:t>
      </w:r>
      <w:r>
        <w:rPr>
          <w:rFonts w:hint="eastAsia" w:ascii="仿宋_GB2312" w:eastAsia="仿宋_GB2312"/>
          <w:sz w:val="32"/>
          <w:szCs w:val="32"/>
          <w:lang w:val="en-US" w:eastAsia="zh-CN"/>
        </w:rPr>
        <w:t>组织</w:t>
      </w:r>
      <w:r>
        <w:rPr>
          <w:rFonts w:hint="eastAsia" w:ascii="仿宋_GB2312" w:eastAsia="仿宋_GB2312"/>
          <w:sz w:val="32"/>
          <w:szCs w:val="32"/>
        </w:rPr>
        <w:t>要建立完善政府救助、保险保障、社会救济、自救互救“四位一体”的自然灾害救助机制，做好救灾救助物资和资金准备，保障受灾群众基本生活。</w:t>
      </w:r>
    </w:p>
    <w:bookmarkEnd w:id="7"/>
    <w:bookmarkEnd w:id="8"/>
    <w:bookmarkEnd w:id="9"/>
    <w:bookmarkEnd w:id="10"/>
    <w:p>
      <w:pPr>
        <w:ind w:firstLine="640" w:firstLineChars="200"/>
        <w:rPr>
          <w:rFonts w:ascii="黑体" w:hAnsi="黑体" w:eastAsia="黑体"/>
          <w:sz w:val="32"/>
          <w:szCs w:val="32"/>
        </w:rPr>
      </w:pPr>
      <w:bookmarkStart w:id="17" w:name="_Toc39042141"/>
      <w:bookmarkStart w:id="18" w:name="_Toc42098950"/>
      <w:r>
        <w:rPr>
          <w:rFonts w:hint="eastAsia" w:ascii="黑体" w:hAnsi="黑体" w:eastAsia="黑体"/>
          <w:sz w:val="32"/>
          <w:szCs w:val="32"/>
          <w:lang w:val="en-US" w:eastAsia="zh-CN"/>
        </w:rPr>
        <w:t>4　</w:t>
      </w:r>
      <w:r>
        <w:rPr>
          <w:rFonts w:hint="eastAsia" w:ascii="黑体" w:hAnsi="黑体" w:eastAsia="黑体"/>
          <w:sz w:val="32"/>
          <w:szCs w:val="32"/>
        </w:rPr>
        <w:t>应急响应</w:t>
      </w:r>
    </w:p>
    <w:p>
      <w:pPr>
        <w:ind w:firstLine="640" w:firstLineChars="200"/>
        <w:rPr>
          <w:rFonts w:ascii="仿宋_GB2312" w:eastAsia="仿宋_GB2312"/>
          <w:sz w:val="32"/>
          <w:szCs w:val="32"/>
        </w:rPr>
      </w:pPr>
      <w:bookmarkStart w:id="19" w:name="_Toc39042142"/>
      <w:bookmarkStart w:id="20" w:name="_Toc42098951"/>
      <w:r>
        <w:rPr>
          <w:rFonts w:hint="eastAsia" w:ascii="仿宋_GB2312" w:eastAsia="仿宋_GB2312"/>
          <w:sz w:val="32"/>
          <w:szCs w:val="32"/>
        </w:rPr>
        <w:t>按照洪涝灾害严重程度和影响范围，防汛应急响应级别由低到高划分为一般（Ⅳ级）、较大（Ⅲ级）、重大（Ⅱ级）、特别重大（Ⅰ级）四级。</w:t>
      </w:r>
    </w:p>
    <w:bookmarkEnd w:id="19"/>
    <w:bookmarkEnd w:id="20"/>
    <w:p>
      <w:pPr>
        <w:ind w:firstLine="643" w:firstLineChars="200"/>
        <w:rPr>
          <w:rFonts w:ascii="仿宋_GB2312" w:eastAsia="仿宋_GB2312"/>
          <w:b/>
          <w:bCs/>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.1响应行动</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按照</w:t>
      </w:r>
      <w:r>
        <w:rPr>
          <w:rFonts w:hint="eastAsia" w:ascii="仿宋_GB2312" w:eastAsia="仿宋_GB2312"/>
          <w:sz w:val="32"/>
          <w:szCs w:val="32"/>
        </w:rPr>
        <w:t>省防指发布防御工作通知，</w:t>
      </w:r>
      <w:r>
        <w:rPr>
          <w:rFonts w:hint="eastAsia" w:ascii="仿宋_GB2312" w:eastAsia="仿宋_GB2312"/>
          <w:sz w:val="32"/>
          <w:szCs w:val="32"/>
          <w:lang w:eastAsia="zh-CN"/>
        </w:rPr>
        <w:t>镇</w:t>
      </w:r>
      <w:r>
        <w:rPr>
          <w:rFonts w:hint="eastAsia" w:ascii="仿宋_GB2312" w:eastAsia="仿宋_GB2312"/>
          <w:sz w:val="32"/>
          <w:szCs w:val="32"/>
        </w:rPr>
        <w:t>党委政府和</w:t>
      </w:r>
      <w:r>
        <w:rPr>
          <w:rFonts w:hint="eastAsia" w:ascii="仿宋_GB2312" w:eastAsia="仿宋_GB2312"/>
          <w:sz w:val="32"/>
          <w:szCs w:val="32"/>
          <w:lang w:eastAsia="zh-CN"/>
        </w:rPr>
        <w:t>镇</w:t>
      </w:r>
      <w:r>
        <w:rPr>
          <w:rFonts w:hint="eastAsia" w:ascii="仿宋_GB2312" w:eastAsia="仿宋_GB2312"/>
          <w:sz w:val="32"/>
          <w:szCs w:val="32"/>
        </w:rPr>
        <w:t>防指按照通知要求抓好贯彻落实，并将落实情况报</w:t>
      </w:r>
      <w:r>
        <w:rPr>
          <w:rFonts w:hint="eastAsia" w:ascii="仿宋_GB2312" w:eastAsia="仿宋_GB2312"/>
          <w:sz w:val="32"/>
          <w:szCs w:val="32"/>
          <w:lang w:eastAsia="zh-CN"/>
        </w:rPr>
        <w:t>区</w:t>
      </w:r>
      <w:r>
        <w:rPr>
          <w:rFonts w:hint="eastAsia" w:ascii="仿宋_GB2312" w:eastAsia="仿宋_GB2312"/>
          <w:sz w:val="32"/>
          <w:szCs w:val="32"/>
        </w:rPr>
        <w:t>防指。</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镇防指组织应急队伍随时待命，</w:t>
      </w:r>
      <w:r>
        <w:rPr>
          <w:rFonts w:hint="eastAsia" w:ascii="仿宋_GB2312" w:eastAsia="仿宋_GB2312"/>
          <w:sz w:val="32"/>
          <w:szCs w:val="32"/>
        </w:rPr>
        <w:t>做好救援、抢险、排涝力量物资预置工作，随时待命增援。</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）督促</w:t>
      </w:r>
      <w:r>
        <w:rPr>
          <w:rFonts w:hint="eastAsia" w:ascii="仿宋_GB2312" w:eastAsia="仿宋_GB2312"/>
          <w:sz w:val="32"/>
          <w:szCs w:val="32"/>
          <w:lang w:eastAsia="zh-CN"/>
        </w:rPr>
        <w:t>各镇直单位、各村</w:t>
      </w:r>
      <w:r>
        <w:rPr>
          <w:rFonts w:hint="eastAsia" w:ascii="仿宋_GB2312" w:eastAsia="仿宋_GB2312"/>
          <w:sz w:val="32"/>
          <w:szCs w:val="32"/>
        </w:rPr>
        <w:t>落实本</w:t>
      </w:r>
      <w:r>
        <w:rPr>
          <w:rFonts w:hint="eastAsia" w:ascii="仿宋_GB2312" w:eastAsia="仿宋_GB2312"/>
          <w:sz w:val="32"/>
          <w:szCs w:val="32"/>
          <w:lang w:eastAsia="zh-CN"/>
        </w:rPr>
        <w:t>单位防</w:t>
      </w:r>
      <w:r>
        <w:rPr>
          <w:rFonts w:hint="eastAsia" w:ascii="仿宋_GB2312" w:eastAsia="仿宋_GB2312"/>
          <w:sz w:val="32"/>
          <w:szCs w:val="32"/>
        </w:rPr>
        <w:t>御措施，开展隐患巡查工作，组织</w:t>
      </w:r>
      <w:r>
        <w:rPr>
          <w:rFonts w:hint="eastAsia" w:ascii="仿宋_GB2312" w:eastAsia="仿宋_GB2312"/>
          <w:sz w:val="32"/>
          <w:szCs w:val="32"/>
          <w:lang w:eastAsia="zh-CN"/>
        </w:rPr>
        <w:t>各社区党委</w:t>
      </w:r>
      <w:r>
        <w:rPr>
          <w:rFonts w:hint="eastAsia" w:ascii="仿宋_GB2312" w:eastAsia="仿宋_GB2312"/>
          <w:sz w:val="32"/>
          <w:szCs w:val="32"/>
        </w:rPr>
        <w:t>督导检查。</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）电力、通信、住建、能源、交通运输、公安、卫生健康</w:t>
      </w:r>
      <w:r>
        <w:rPr>
          <w:rFonts w:hint="eastAsia" w:ascii="仿宋_GB2312" w:eastAsia="仿宋_GB2312"/>
          <w:sz w:val="32"/>
          <w:szCs w:val="32"/>
          <w:lang w:eastAsia="zh-CN"/>
        </w:rPr>
        <w:t>、应急</w:t>
      </w:r>
      <w:r>
        <w:rPr>
          <w:rFonts w:hint="eastAsia" w:ascii="仿宋_GB2312" w:eastAsia="仿宋_GB2312"/>
          <w:sz w:val="32"/>
          <w:szCs w:val="32"/>
        </w:rPr>
        <w:t>等部门协调做好电力、通信、供水、油料、抗灾救灾车辆、社会安全、卫生防疫等方面的应急保障工作。</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）加强信息调度分析，持续做好会商研判。</w:t>
      </w:r>
      <w:r>
        <w:rPr>
          <w:rFonts w:hint="eastAsia" w:ascii="仿宋_GB2312" w:eastAsia="仿宋_GB2312"/>
          <w:sz w:val="32"/>
          <w:szCs w:val="32"/>
          <w:lang w:eastAsia="zh-CN"/>
        </w:rPr>
        <w:t>根据上级防指要求，定时</w:t>
      </w:r>
      <w:r>
        <w:rPr>
          <w:rFonts w:hint="eastAsia" w:ascii="仿宋_GB2312" w:eastAsia="仿宋_GB2312"/>
          <w:sz w:val="32"/>
          <w:szCs w:val="32"/>
        </w:rPr>
        <w:t>报告</w:t>
      </w:r>
      <w:r>
        <w:rPr>
          <w:rFonts w:hint="eastAsia" w:ascii="仿宋_GB2312" w:eastAsia="仿宋_GB2312"/>
          <w:sz w:val="32"/>
          <w:szCs w:val="32"/>
          <w:lang w:eastAsia="zh-CN"/>
        </w:rPr>
        <w:t>颍河水位上涨情况及各单位防汛排查情况，确保辖区内汛情安全</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）及时</w:t>
      </w:r>
      <w:r>
        <w:rPr>
          <w:rFonts w:hint="eastAsia" w:ascii="仿宋_GB2312" w:eastAsia="仿宋_GB2312"/>
          <w:sz w:val="32"/>
          <w:szCs w:val="32"/>
          <w:lang w:eastAsia="zh-CN"/>
        </w:rPr>
        <w:t>发布指令，</w:t>
      </w:r>
      <w:r>
        <w:rPr>
          <w:rFonts w:hint="eastAsia" w:ascii="仿宋_GB2312" w:eastAsia="仿宋_GB2312"/>
          <w:sz w:val="32"/>
          <w:szCs w:val="32"/>
        </w:rPr>
        <w:t>转移安置受威胁群众，调动抢险力量物资开展抢险、排涝，</w:t>
      </w:r>
      <w:r>
        <w:rPr>
          <w:rFonts w:hint="eastAsia" w:ascii="仿宋_GB2312" w:eastAsia="仿宋_GB2312"/>
          <w:sz w:val="32"/>
          <w:szCs w:val="32"/>
          <w:lang w:eastAsia="zh-CN"/>
        </w:rPr>
        <w:t>并及时向上级</w:t>
      </w:r>
      <w:r>
        <w:rPr>
          <w:rFonts w:hint="eastAsia" w:ascii="仿宋_GB2312" w:eastAsia="仿宋_GB2312"/>
          <w:sz w:val="32"/>
          <w:szCs w:val="32"/>
        </w:rPr>
        <w:t>防指报告灾害应对处置工作动态，突发灾情、险情应及时报告。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u w:val="none"/>
          <w:lang w:eastAsia="zh-CN"/>
        </w:rPr>
      </w:pPr>
      <w:r>
        <w:rPr>
          <w:rFonts w:hint="eastAsia" w:ascii="仿宋_GB2312" w:eastAsia="仿宋_GB2312"/>
          <w:sz w:val="32"/>
          <w:szCs w:val="32"/>
          <w:u w:val="none"/>
          <w:lang w:eastAsia="zh-CN"/>
        </w:rPr>
        <w:t>强降雨镇党委、政府果断采取停工、停业、停课、停运等措施，加强对下沉式隧道、易涝点等部位管控，该停止运行使用的要及时停用，并封闭危险路段，实行交通管制。</w:t>
      </w:r>
    </w:p>
    <w:p>
      <w:pPr>
        <w:ind w:firstLine="640" w:firstLineChars="200"/>
        <w:rPr>
          <w:rFonts w:hint="eastAsia" w:ascii="楷体_GB2312" w:eastAsia="楷体_GB2312"/>
          <w:sz w:val="32"/>
          <w:szCs w:val="32"/>
          <w:u w:val="none"/>
        </w:rPr>
      </w:pPr>
      <w:r>
        <w:rPr>
          <w:rFonts w:hint="eastAsia" w:ascii="仿宋_GB2312" w:eastAsia="仿宋_GB2312"/>
          <w:sz w:val="32"/>
          <w:szCs w:val="32"/>
          <w:u w:val="none"/>
          <w:lang w:eastAsia="zh-CN"/>
        </w:rPr>
        <w:t>住建部门对存在安全隐患的广告牌、围墙、围挡、受损危房、危险建筑等要下决心拆除，防止坠落、坍塌伤人。镇防指根据上级防指授权及时拆除严重影响行洪的非法建构筑物，保障行洪畅通。</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lang w:eastAsia="zh-CN"/>
        </w:rPr>
        <w:t>电力部门统筹调集抢险队伍、应急发电装备，指导防汛重要用户、地下配电设施管理单位落实防汛电力保障措施，督导电力防汛抢险救灾工作。</w:t>
      </w:r>
    </w:p>
    <w:p>
      <w:pPr>
        <w:ind w:firstLine="640" w:firstLineChars="200"/>
        <w:rPr>
          <w:rFonts w:hint="eastAsia" w:ascii="仿宋_GB2312" w:eastAsia="仿宋_GB2312"/>
          <w:sz w:val="32"/>
          <w:szCs w:val="32"/>
          <w:u w:val="none"/>
          <w:lang w:eastAsia="zh-CN"/>
        </w:rPr>
      </w:pPr>
      <w:r>
        <w:rPr>
          <w:rFonts w:hint="eastAsia" w:ascii="仿宋_GB2312" w:eastAsia="仿宋_GB2312"/>
          <w:sz w:val="32"/>
          <w:szCs w:val="32"/>
          <w:u w:val="none"/>
          <w:lang w:eastAsia="zh-CN"/>
        </w:rPr>
        <w:t>公安部门组织做好灾区治安管理工作和防汛抢险、分洪爆破的戒严、安保工作，实施必要的交通管控，及时疏导车辆、行人，引导抢险救援车辆有序快速同行。</w:t>
      </w:r>
    </w:p>
    <w:p>
      <w:pPr>
        <w:ind w:firstLine="640" w:firstLineChars="200"/>
        <w:rPr>
          <w:rFonts w:ascii="黑体" w:hAnsi="黑体" w:eastAsia="黑体"/>
          <w:sz w:val="32"/>
          <w:szCs w:val="32"/>
        </w:rPr>
      </w:pPr>
      <w:r>
        <w:rPr>
          <w:rFonts w:hint="eastAsia" w:ascii="黑体" w:hAnsi="黑体" w:eastAsia="黑体"/>
          <w:sz w:val="32"/>
          <w:szCs w:val="32"/>
          <w:lang w:val="en-US" w:eastAsia="zh-CN"/>
        </w:rPr>
        <w:t>5</w:t>
      </w:r>
      <w:r>
        <w:rPr>
          <w:rFonts w:hint="eastAsia" w:ascii="黑体" w:hAnsi="黑体" w:eastAsia="黑体"/>
          <w:sz w:val="32"/>
          <w:szCs w:val="32"/>
        </w:rPr>
        <w:t xml:space="preserve">  抢险救援</w:t>
      </w:r>
    </w:p>
    <w:p>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.1水利工程出险</w:t>
      </w:r>
    </w:p>
    <w:p>
      <w:pPr>
        <w:ind w:firstLine="640" w:firstLineChars="200"/>
        <w:rPr>
          <w:rFonts w:ascii="黑体" w:hAnsi="黑体" w:eastAsia="黑体" w:cs="黑体"/>
          <w:sz w:val="32"/>
          <w:szCs w:val="32"/>
        </w:rPr>
      </w:pPr>
      <w:r>
        <w:rPr>
          <w:rFonts w:hint="eastAsia" w:ascii="仿宋_GB2312" w:eastAsia="仿宋_GB2312"/>
          <w:sz w:val="32"/>
          <w:szCs w:val="32"/>
        </w:rPr>
        <w:t>洪水造成大坝、堤防、水闸等水利工程可能出现或已经出现垮塌、决口、失稳及其他险情，危及到群众生命财产和重要公共设施安全。</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及时上报区</w:t>
      </w:r>
      <w:r>
        <w:rPr>
          <w:rFonts w:hint="eastAsia" w:ascii="仿宋_GB2312" w:eastAsia="仿宋_GB2312"/>
          <w:sz w:val="32"/>
          <w:szCs w:val="32"/>
        </w:rPr>
        <w:t>水利</w:t>
      </w:r>
      <w:r>
        <w:rPr>
          <w:rFonts w:hint="eastAsia" w:ascii="仿宋_GB2312" w:eastAsia="仿宋_GB2312"/>
          <w:sz w:val="32"/>
          <w:szCs w:val="32"/>
          <w:lang w:eastAsia="zh-CN"/>
        </w:rPr>
        <w:t>局，</w:t>
      </w:r>
      <w:r>
        <w:rPr>
          <w:rFonts w:hint="eastAsia" w:ascii="仿宋_GB2312" w:eastAsia="仿宋_GB2312"/>
          <w:sz w:val="32"/>
          <w:szCs w:val="32"/>
        </w:rPr>
        <w:t>立即组织抢早抢小，全力做好险情先期处置工作，并及时报告地方防指和上级水利部门。</w:t>
      </w:r>
    </w:p>
    <w:p>
      <w:pPr>
        <w:ind w:firstLine="640" w:firstLineChars="200"/>
        <w:rPr>
          <w:rFonts w:ascii="仿宋_GB2312" w:eastAsia="仿宋_GB2312"/>
          <w:sz w:val="32"/>
          <w:szCs w:val="32"/>
        </w:rPr>
      </w:pPr>
      <w:r>
        <w:rPr>
          <w:rFonts w:hint="eastAsia" w:ascii="仿宋_GB2312" w:eastAsia="仿宋_GB2312"/>
          <w:sz w:val="32"/>
          <w:szCs w:val="32"/>
        </w:rPr>
        <w:t>（2）政府及时组织转移安置受威胁群众，确保人民群众生命安全。</w:t>
      </w:r>
    </w:p>
    <w:p>
      <w:pPr>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请求上级支援，</w:t>
      </w:r>
      <w:r>
        <w:rPr>
          <w:rFonts w:hint="eastAsia" w:ascii="仿宋_GB2312" w:eastAsia="仿宋_GB2312"/>
          <w:sz w:val="32"/>
          <w:szCs w:val="32"/>
        </w:rPr>
        <w:t>及时派出工作组赶赴前线指导抢险救援工作，组织专业抢险队伍赶赴现场开展应急抢险。</w:t>
      </w:r>
    </w:p>
    <w:p>
      <w:pPr>
        <w:spacing w:line="600" w:lineRule="exact"/>
        <w:rPr>
          <w:rFonts w:ascii="楷体" w:hAnsi="楷体" w:eastAsia="楷体" w:cs="楷体"/>
          <w:sz w:val="32"/>
          <w:szCs w:val="32"/>
        </w:rPr>
      </w:pPr>
      <w:r>
        <w:rPr>
          <w:rFonts w:hint="eastAsia" w:ascii="仿宋_GB2312" w:hAnsi="仿宋_GB2312" w:eastAsia="仿宋_GB2312" w:cs="仿宋_GB2312"/>
          <w:sz w:val="32"/>
          <w:szCs w:val="32"/>
        </w:rPr>
        <w:t>　　</w:t>
      </w:r>
      <w:bookmarkStart w:id="29" w:name="_GoBack"/>
      <w:r>
        <w:rPr>
          <w:rFonts w:hint="eastAsia" w:ascii="楷体" w:hAnsi="楷体" w:eastAsia="楷体" w:cs="楷体"/>
          <w:sz w:val="32"/>
          <w:szCs w:val="32"/>
          <w:lang w:val="en-US" w:eastAsia="zh-CN"/>
        </w:rPr>
        <w:t>5.</w:t>
      </w:r>
      <w:r>
        <w:rPr>
          <w:rFonts w:hint="eastAsia" w:ascii="楷体" w:hAnsi="楷体" w:eastAsia="楷体" w:cs="楷体"/>
          <w:sz w:val="32"/>
          <w:szCs w:val="32"/>
          <w:lang w:val="en-US" w:eastAsia="zh-CN"/>
        </w:rPr>
        <w:t>2</w:t>
      </w:r>
      <w:bookmarkEnd w:id="29"/>
      <w:r>
        <w:rPr>
          <w:rFonts w:hint="eastAsia" w:ascii="楷体" w:hAnsi="楷体" w:eastAsia="楷体" w:cs="楷体"/>
          <w:sz w:val="32"/>
          <w:szCs w:val="32"/>
        </w:rPr>
        <w:t>人员受困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堤防保护区、泄洪河道、低洼区等危险区人员未及时撤离，遭洪水围困。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各村</w:t>
      </w:r>
      <w:r>
        <w:rPr>
          <w:rFonts w:hint="eastAsia" w:ascii="仿宋_GB2312" w:hAnsi="仿宋_GB2312" w:eastAsia="仿宋_GB2312" w:cs="仿宋_GB2312"/>
          <w:sz w:val="32"/>
          <w:szCs w:val="32"/>
        </w:rPr>
        <w:t>防指立即将人员受困情况报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党委、政府</w:t>
      </w:r>
      <w:r>
        <w:rPr>
          <w:rFonts w:hint="eastAsia" w:ascii="仿宋_GB2312" w:hAnsi="仿宋_GB2312" w:eastAsia="仿宋_GB2312" w:cs="仿宋_GB2312"/>
          <w:sz w:val="32"/>
          <w:szCs w:val="32"/>
          <w:lang w:eastAsia="zh-CN"/>
        </w:rPr>
        <w:t>，同时上报</w:t>
      </w:r>
      <w:r>
        <w:rPr>
          <w:rFonts w:hint="eastAsia" w:ascii="仿宋_GB2312" w:hAnsi="仿宋_GB2312" w:eastAsia="仿宋_GB2312" w:cs="仿宋_GB2312"/>
          <w:sz w:val="32"/>
          <w:szCs w:val="32"/>
        </w:rPr>
        <w:t>上级防指，组织开展应急救援工作。</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仿宋_GB2312" w:eastAsia="仿宋_GB2312" w:cs="仿宋_GB2312"/>
          <w:sz w:val="32"/>
          <w:szCs w:val="32"/>
        </w:rPr>
        <w:t>上级防指联系地方防指，了解掌握现场情况，听取救援工作方案，提出要求建议。</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（3）政府</w:t>
      </w:r>
      <w:r>
        <w:rPr>
          <w:rFonts w:hint="eastAsia" w:ascii="仿宋_GB2312" w:hAnsi="仿宋_GB2312" w:eastAsia="仿宋_GB2312" w:cs="仿宋_GB2312"/>
          <w:sz w:val="32"/>
          <w:szCs w:val="32"/>
        </w:rPr>
        <w:t>启用应急</w:t>
      </w:r>
      <w:r>
        <w:rPr>
          <w:rFonts w:hint="eastAsia" w:ascii="仿宋_GB2312" w:hAnsi="仿宋_GB2312" w:eastAsia="仿宋_GB2312" w:cs="仿宋_GB2312"/>
          <w:sz w:val="32"/>
          <w:szCs w:val="32"/>
          <w:lang w:val="en-US" w:eastAsia="zh-CN"/>
        </w:rPr>
        <w:t>避险</w:t>
      </w:r>
      <w:r>
        <w:rPr>
          <w:rFonts w:hint="eastAsia" w:ascii="仿宋_GB2312" w:hAnsi="仿宋_GB2312" w:eastAsia="仿宋_GB2312" w:cs="仿宋_GB2312"/>
          <w:sz w:val="32"/>
          <w:szCs w:val="32"/>
        </w:rPr>
        <w:t>场所安置受灾群众，协调调拨、供应应急物资。</w:t>
      </w:r>
    </w:p>
    <w:p>
      <w:pPr>
        <w:ind w:firstLine="640" w:firstLineChars="200"/>
        <w:rPr>
          <w:rFonts w:ascii="楷体" w:hAnsi="楷体" w:eastAsia="楷体" w:cs="楷体"/>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大规模人员转移避险</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因暴雨洪水，需紧急组织大规模人员转移避险或异地安置。</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防指立即成立前方指挥部，组织协调人员转移避险和安置工作，并将相关情况及工作开展情况报告</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防指。</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属地政府</w:t>
      </w:r>
      <w:r>
        <w:rPr>
          <w:rFonts w:hint="eastAsia" w:ascii="仿宋_GB2312" w:hAnsi="仿宋_GB2312" w:eastAsia="仿宋_GB2312" w:cs="仿宋_GB2312"/>
          <w:sz w:val="32"/>
          <w:szCs w:val="32"/>
        </w:rPr>
        <w:t>启用应急</w:t>
      </w:r>
      <w:r>
        <w:rPr>
          <w:rFonts w:hint="eastAsia" w:ascii="仿宋_GB2312" w:hAnsi="仿宋_GB2312" w:eastAsia="仿宋_GB2312" w:cs="仿宋_GB2312"/>
          <w:sz w:val="32"/>
          <w:szCs w:val="32"/>
          <w:lang w:val="en-US" w:eastAsia="zh-CN"/>
        </w:rPr>
        <w:t>避险</w:t>
      </w:r>
      <w:r>
        <w:rPr>
          <w:rFonts w:hint="eastAsia" w:ascii="仿宋_GB2312" w:hAnsi="仿宋_GB2312" w:eastAsia="仿宋_GB2312" w:cs="仿宋_GB2312"/>
          <w:sz w:val="32"/>
          <w:szCs w:val="32"/>
        </w:rPr>
        <w:t>场所安置受灾群众，协调调拨、供应应急救灾物资。</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）交通运输、公安等部门协助做好交通运输和安全保障。</w:t>
      </w:r>
    </w:p>
    <w:bookmarkEnd w:id="11"/>
    <w:bookmarkEnd w:id="12"/>
    <w:bookmarkEnd w:id="17"/>
    <w:bookmarkEnd w:id="18"/>
    <w:p>
      <w:pPr>
        <w:ind w:firstLine="640" w:firstLineChars="200"/>
        <w:rPr>
          <w:rFonts w:ascii="黑体" w:hAnsi="黑体" w:eastAsia="黑体"/>
          <w:sz w:val="32"/>
          <w:szCs w:val="32"/>
        </w:rPr>
      </w:pPr>
      <w:r>
        <w:rPr>
          <w:rFonts w:hint="eastAsia" w:ascii="黑体" w:hAnsi="黑体" w:eastAsia="黑体"/>
          <w:sz w:val="32"/>
          <w:szCs w:val="32"/>
          <w:lang w:val="en-US" w:eastAsia="zh-CN"/>
        </w:rPr>
        <w:t>6</w:t>
      </w:r>
      <w:r>
        <w:rPr>
          <w:rFonts w:hint="eastAsia" w:ascii="黑体" w:hAnsi="黑体" w:eastAsia="黑体"/>
          <w:sz w:val="32"/>
          <w:szCs w:val="32"/>
        </w:rPr>
        <w:t xml:space="preserve"> 善后工作</w:t>
      </w:r>
    </w:p>
    <w:p>
      <w:pPr>
        <w:ind w:firstLine="640" w:firstLineChars="200"/>
        <w:rPr>
          <w:rFonts w:ascii="楷体_GB2312" w:eastAsia="楷体_GB2312"/>
          <w:sz w:val="32"/>
          <w:szCs w:val="32"/>
        </w:rPr>
      </w:pPr>
      <w:r>
        <w:rPr>
          <w:rFonts w:hint="eastAsia" w:ascii="楷体_GB2312" w:eastAsia="楷体_GB2312"/>
          <w:sz w:val="32"/>
          <w:szCs w:val="32"/>
          <w:lang w:val="en-US" w:eastAsia="zh-CN"/>
        </w:rPr>
        <w:t>6.</w:t>
      </w:r>
      <w:r>
        <w:rPr>
          <w:rFonts w:hint="eastAsia" w:ascii="楷体_GB2312" w:eastAsia="楷体_GB2312"/>
          <w:sz w:val="32"/>
          <w:szCs w:val="32"/>
        </w:rPr>
        <w:t>1善后处置</w:t>
      </w:r>
    </w:p>
    <w:p>
      <w:pPr>
        <w:ind w:firstLine="640" w:firstLineChars="200"/>
        <w:rPr>
          <w:rFonts w:ascii="仿宋_GB2312" w:eastAsia="仿宋_GB2312"/>
          <w:sz w:val="32"/>
          <w:szCs w:val="32"/>
        </w:rPr>
      </w:pPr>
      <w:r>
        <w:rPr>
          <w:rFonts w:hint="eastAsia" w:ascii="仿宋_GB2312" w:eastAsia="仿宋_GB2312"/>
          <w:sz w:val="32"/>
          <w:szCs w:val="32"/>
          <w:lang w:val="en-US" w:eastAsia="zh-CN"/>
        </w:rPr>
        <w:t>镇</w:t>
      </w:r>
      <w:r>
        <w:rPr>
          <w:rFonts w:hint="eastAsia" w:ascii="仿宋_GB2312" w:eastAsia="仿宋_GB2312"/>
          <w:sz w:val="32"/>
          <w:szCs w:val="32"/>
        </w:rPr>
        <w:t>政府根据洪涝灾害情况，制定救助、补偿、抚慰、安置等善后工作方案，对洪涝灾害中的伤亡人员、应急处置工作人员，以及紧急调集、征用有关单位及个人的物资，按照规定给予抚恤、补助或补偿。有关部门要做好疫病和环境污染防治工作。</w:t>
      </w:r>
      <w:bookmarkStart w:id="21" w:name="_Toc10734407"/>
      <w:bookmarkStart w:id="22" w:name="_Toc10726221"/>
      <w:bookmarkStart w:id="23" w:name="_Toc39042164"/>
      <w:bookmarkStart w:id="24" w:name="_Toc16266877"/>
      <w:bookmarkStart w:id="25" w:name="_Toc9005272"/>
      <w:bookmarkStart w:id="26" w:name="_Toc17550579"/>
      <w:bookmarkStart w:id="27" w:name="_Toc23512808"/>
      <w:bookmarkStart w:id="28" w:name="_Toc17550687"/>
    </w:p>
    <w:p>
      <w:pPr>
        <w:ind w:firstLine="640" w:firstLineChars="200"/>
        <w:rPr>
          <w:rFonts w:ascii="楷体_GB2312" w:eastAsia="楷体_GB2312"/>
          <w:sz w:val="32"/>
          <w:szCs w:val="32"/>
        </w:rPr>
      </w:pPr>
      <w:r>
        <w:rPr>
          <w:rFonts w:hint="eastAsia" w:ascii="楷体_GB2312" w:eastAsia="楷体_GB2312"/>
          <w:sz w:val="32"/>
          <w:szCs w:val="32"/>
          <w:lang w:val="en-US" w:eastAsia="zh-CN"/>
        </w:rPr>
        <w:t>6</w:t>
      </w:r>
      <w:r>
        <w:rPr>
          <w:rFonts w:hint="eastAsia" w:ascii="楷体_GB2312" w:eastAsia="楷体_GB2312"/>
          <w:sz w:val="32"/>
          <w:szCs w:val="32"/>
        </w:rPr>
        <w:t>.2调查评估</w:t>
      </w:r>
      <w:bookmarkEnd w:id="21"/>
      <w:bookmarkEnd w:id="22"/>
      <w:bookmarkEnd w:id="23"/>
      <w:bookmarkEnd w:id="24"/>
      <w:bookmarkEnd w:id="25"/>
      <w:bookmarkEnd w:id="26"/>
      <w:bookmarkEnd w:id="27"/>
      <w:bookmarkEnd w:id="28"/>
    </w:p>
    <w:p>
      <w:pPr>
        <w:ind w:firstLine="640" w:firstLineChars="200"/>
      </w:pPr>
      <w:r>
        <w:rPr>
          <w:rFonts w:hint="eastAsia" w:ascii="仿宋_GB2312" w:eastAsia="仿宋_GB2312"/>
          <w:sz w:val="32"/>
          <w:szCs w:val="32"/>
        </w:rPr>
        <w:t>重大洪涝灾害发生后，</w:t>
      </w:r>
      <w:r>
        <w:rPr>
          <w:rFonts w:hint="eastAsia" w:ascii="仿宋_GB2312" w:eastAsia="仿宋_GB2312"/>
          <w:sz w:val="32"/>
          <w:szCs w:val="32"/>
          <w:lang w:eastAsia="zh-CN"/>
        </w:rPr>
        <w:t>镇</w:t>
      </w:r>
      <w:r>
        <w:rPr>
          <w:rFonts w:hint="eastAsia" w:ascii="仿宋_GB2312" w:eastAsia="仿宋_GB2312"/>
          <w:sz w:val="32"/>
          <w:szCs w:val="32"/>
        </w:rPr>
        <w:t>党委政府要积极对洪涝灾害处置</w:t>
      </w:r>
      <w:r>
        <w:rPr>
          <w:rFonts w:hint="eastAsia" w:ascii="仿宋_GB2312" w:eastAsia="仿宋_GB2312"/>
          <w:sz w:val="32"/>
          <w:szCs w:val="32"/>
          <w:lang w:eastAsia="zh-CN"/>
        </w:rPr>
        <w:t>情况</w:t>
      </w:r>
      <w:r>
        <w:rPr>
          <w:rFonts w:hint="eastAsia" w:ascii="仿宋_GB2312" w:eastAsia="仿宋_GB2312"/>
          <w:sz w:val="32"/>
          <w:szCs w:val="32"/>
        </w:rPr>
        <w:t>进行复盘，补短板、强弱项，持续提升防灾减灾救灾能力。</w:t>
      </w:r>
    </w:p>
    <w:p>
      <w:pPr>
        <w:ind w:firstLine="640" w:firstLineChars="200"/>
        <w:rPr>
          <w:rFonts w:ascii="黑体" w:hAnsi="黑体" w:eastAsia="黑体"/>
          <w:sz w:val="32"/>
          <w:szCs w:val="32"/>
        </w:rPr>
      </w:pPr>
      <w:r>
        <w:rPr>
          <w:rFonts w:hint="eastAsia" w:ascii="黑体" w:hAnsi="黑体" w:eastAsia="黑体"/>
          <w:sz w:val="32"/>
          <w:szCs w:val="32"/>
          <w:lang w:val="en-US" w:eastAsia="zh-CN"/>
        </w:rPr>
        <w:t>7</w:t>
      </w:r>
      <w:r>
        <w:rPr>
          <w:rFonts w:hint="eastAsia" w:ascii="黑体" w:hAnsi="黑体" w:eastAsia="黑体"/>
          <w:sz w:val="32"/>
          <w:szCs w:val="32"/>
        </w:rPr>
        <w:t>预案管理</w:t>
      </w:r>
    </w:p>
    <w:p>
      <w:pPr>
        <w:ind w:firstLine="640" w:firstLineChars="200"/>
        <w:rPr>
          <w:rFonts w:ascii="楷体_GB2312" w:eastAsia="楷体_GB2312"/>
          <w:sz w:val="32"/>
          <w:szCs w:val="32"/>
        </w:rPr>
      </w:pPr>
      <w:r>
        <w:rPr>
          <w:rFonts w:hint="eastAsia" w:ascii="楷体_GB2312" w:eastAsia="楷体_GB2312"/>
          <w:sz w:val="32"/>
          <w:szCs w:val="32"/>
          <w:lang w:val="en-US" w:eastAsia="zh-CN"/>
        </w:rPr>
        <w:t>7</w:t>
      </w:r>
      <w:r>
        <w:rPr>
          <w:rFonts w:hint="eastAsia" w:ascii="楷体_GB2312" w:eastAsia="楷体_GB2312"/>
          <w:sz w:val="32"/>
          <w:szCs w:val="32"/>
        </w:rPr>
        <w:t>.1预案编制修订</w:t>
      </w:r>
    </w:p>
    <w:p>
      <w:pPr>
        <w:ind w:firstLine="640" w:firstLineChars="200"/>
        <w:rPr>
          <w:rFonts w:ascii="仿宋_GB2312" w:eastAsia="仿宋_GB2312"/>
          <w:sz w:val="32"/>
          <w:szCs w:val="32"/>
        </w:rPr>
      </w:pPr>
      <w:r>
        <w:rPr>
          <w:rFonts w:hint="eastAsia" w:ascii="仿宋_GB2312" w:eastAsia="仿宋_GB2312"/>
          <w:sz w:val="32"/>
          <w:szCs w:val="32"/>
        </w:rPr>
        <w:t>本预案由</w:t>
      </w:r>
      <w:r>
        <w:rPr>
          <w:rFonts w:hint="eastAsia" w:ascii="仿宋_GB2312" w:eastAsia="仿宋_GB2312"/>
          <w:sz w:val="32"/>
          <w:szCs w:val="32"/>
          <w:lang w:eastAsia="zh-CN"/>
        </w:rPr>
        <w:t>镇</w:t>
      </w:r>
      <w:r>
        <w:rPr>
          <w:rFonts w:hint="eastAsia" w:ascii="仿宋_GB2312" w:eastAsia="仿宋_GB2312"/>
          <w:sz w:val="32"/>
          <w:szCs w:val="32"/>
        </w:rPr>
        <w:t>防办负责管理，结合日常检查、预案演练、防汛救灾等情况，及时组织预案评估，以预案实用管用为重点，适时修改完善，加强预案内容规范和预案衔接顺畅，增强预案体系整体性、协调性、实效性。</w:t>
      </w:r>
    </w:p>
    <w:p>
      <w:pPr>
        <w:ind w:firstLine="640" w:firstLineChars="200"/>
        <w:rPr>
          <w:rFonts w:ascii="仿宋_GB2312" w:eastAsia="仿宋_GB2312"/>
          <w:sz w:val="32"/>
          <w:szCs w:val="32"/>
        </w:rPr>
      </w:pPr>
      <w:r>
        <w:rPr>
          <w:rFonts w:hint="eastAsia" w:ascii="仿宋_GB2312" w:eastAsia="仿宋_GB2312"/>
          <w:sz w:val="32"/>
          <w:szCs w:val="32"/>
        </w:rPr>
        <w:t>有下列情形之一的，应及时修订应急预案：</w:t>
      </w:r>
    </w:p>
    <w:p>
      <w:pPr>
        <w:ind w:firstLine="640" w:firstLineChars="200"/>
        <w:rPr>
          <w:rFonts w:ascii="仿宋_GB2312" w:eastAsia="仿宋_GB2312"/>
          <w:sz w:val="32"/>
          <w:szCs w:val="32"/>
        </w:rPr>
      </w:pPr>
      <w:r>
        <w:rPr>
          <w:rFonts w:hint="eastAsia" w:ascii="仿宋_GB2312" w:eastAsia="仿宋_GB2312"/>
          <w:sz w:val="32"/>
          <w:szCs w:val="32"/>
        </w:rPr>
        <w:t>（1）有关法律、法规、规章、标准、上位预案中的有关规定发生变化的；</w:t>
      </w:r>
    </w:p>
    <w:p>
      <w:pPr>
        <w:ind w:firstLine="640" w:firstLineChars="200"/>
        <w:rPr>
          <w:rFonts w:ascii="仿宋_GB2312" w:eastAsia="仿宋_GB2312"/>
          <w:sz w:val="32"/>
          <w:szCs w:val="32"/>
        </w:rPr>
      </w:pPr>
      <w:r>
        <w:rPr>
          <w:rFonts w:hint="eastAsia" w:ascii="仿宋_GB2312" w:eastAsia="仿宋_GB2312"/>
          <w:sz w:val="32"/>
          <w:szCs w:val="32"/>
        </w:rPr>
        <w:t>（2）防汛指挥机构及其职责发生重大调整的；</w:t>
      </w:r>
    </w:p>
    <w:p>
      <w:pPr>
        <w:ind w:firstLine="640" w:firstLineChars="200"/>
        <w:rPr>
          <w:rFonts w:ascii="仿宋_GB2312" w:eastAsia="仿宋_GB2312"/>
          <w:sz w:val="32"/>
          <w:szCs w:val="32"/>
        </w:rPr>
      </w:pPr>
      <w:r>
        <w:rPr>
          <w:rFonts w:hint="eastAsia" w:ascii="仿宋_GB2312" w:eastAsia="仿宋_GB2312"/>
          <w:sz w:val="32"/>
          <w:szCs w:val="32"/>
        </w:rPr>
        <w:t>（3）面临的风险、应急资源发生重大变化的；</w:t>
      </w:r>
    </w:p>
    <w:p>
      <w:pPr>
        <w:ind w:firstLine="640" w:firstLineChars="200"/>
        <w:rPr>
          <w:rFonts w:ascii="仿宋_GB2312" w:eastAsia="仿宋_GB2312"/>
          <w:sz w:val="32"/>
          <w:szCs w:val="32"/>
        </w:rPr>
      </w:pPr>
      <w:r>
        <w:rPr>
          <w:rFonts w:hint="eastAsia" w:ascii="仿宋_GB2312" w:eastAsia="仿宋_GB2312"/>
          <w:sz w:val="32"/>
          <w:szCs w:val="32"/>
        </w:rPr>
        <w:t>（4）在洪涝灾害实际应对和应急演练中发现问题需作出重大调整的；</w:t>
      </w:r>
    </w:p>
    <w:p>
      <w:pPr>
        <w:ind w:firstLine="640" w:firstLineChars="200"/>
        <w:rPr>
          <w:rFonts w:ascii="仿宋_GB2312" w:eastAsia="仿宋_GB2312"/>
          <w:sz w:val="32"/>
          <w:szCs w:val="32"/>
        </w:rPr>
      </w:pPr>
      <w:r>
        <w:rPr>
          <w:rFonts w:hint="eastAsia" w:ascii="仿宋_GB2312" w:eastAsia="仿宋_GB2312"/>
          <w:sz w:val="32"/>
          <w:szCs w:val="32"/>
        </w:rPr>
        <w:t>（5）其他需要修订应急预案的情况。</w:t>
      </w:r>
    </w:p>
    <w:p>
      <w:pPr>
        <w:spacing w:line="580" w:lineRule="exact"/>
        <w:ind w:firstLine="640" w:firstLineChars="200"/>
        <w:rPr>
          <w:rFonts w:ascii="楷体_GB2312" w:eastAsia="楷体_GB2312"/>
          <w:sz w:val="32"/>
          <w:szCs w:val="32"/>
        </w:rPr>
      </w:pPr>
      <w:r>
        <w:rPr>
          <w:rFonts w:hint="eastAsia" w:ascii="楷体_GB2312" w:eastAsia="楷体_GB2312"/>
          <w:sz w:val="32"/>
          <w:szCs w:val="32"/>
          <w:lang w:val="en-US" w:eastAsia="zh-CN"/>
        </w:rPr>
        <w:t>7</w:t>
      </w:r>
      <w:r>
        <w:rPr>
          <w:rFonts w:hint="eastAsia" w:ascii="楷体_GB2312" w:eastAsia="楷体_GB2312"/>
          <w:sz w:val="32"/>
          <w:szCs w:val="32"/>
        </w:rPr>
        <w:t>.2 预案解释</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本预案由</w:t>
      </w:r>
      <w:r>
        <w:rPr>
          <w:rFonts w:hint="eastAsia" w:ascii="仿宋_GB2312" w:eastAsia="仿宋_GB2312"/>
          <w:sz w:val="32"/>
          <w:szCs w:val="32"/>
          <w:lang w:eastAsia="zh-CN"/>
        </w:rPr>
        <w:t>镇</w:t>
      </w:r>
      <w:r>
        <w:rPr>
          <w:rFonts w:hint="eastAsia" w:ascii="仿宋_GB2312" w:eastAsia="仿宋_GB2312"/>
          <w:sz w:val="32"/>
          <w:szCs w:val="32"/>
        </w:rPr>
        <w:t>防指办公室负责解释</w:t>
      </w:r>
      <w:r>
        <w:rPr>
          <w:rFonts w:hint="eastAsia" w:ascii="仿宋_GB2312" w:eastAsia="仿宋_GB2312"/>
          <w:sz w:val="32"/>
          <w:szCs w:val="32"/>
          <w:lang w:eastAsia="zh-CN"/>
        </w:rPr>
        <w:t>。</w:t>
      </w:r>
    </w:p>
    <w:p>
      <w:pPr>
        <w:spacing w:line="580" w:lineRule="exact"/>
        <w:ind w:firstLine="640" w:firstLineChars="200"/>
        <w:rPr>
          <w:rFonts w:ascii="仿宋_GB2312" w:eastAsia="仿宋_GB2312"/>
          <w:sz w:val="32"/>
          <w:szCs w:val="32"/>
          <w:u w:val="none"/>
        </w:rPr>
      </w:pPr>
      <w:r>
        <w:rPr>
          <w:rFonts w:hint="eastAsia" w:ascii="仿宋_GB2312" w:eastAsia="仿宋_GB2312"/>
          <w:sz w:val="32"/>
          <w:szCs w:val="32"/>
          <w:u w:val="none"/>
          <w:lang w:eastAsia="zh-CN"/>
        </w:rPr>
        <w:t>其他专项预案与本预案不一致的，以本预案为准</w:t>
      </w:r>
      <w:r>
        <w:rPr>
          <w:rFonts w:hint="eastAsia" w:ascii="仿宋_GB2312" w:eastAsia="仿宋_GB2312"/>
          <w:sz w:val="32"/>
          <w:szCs w:val="32"/>
          <w:u w:val="none"/>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lang w:val="en-US" w:eastAsia="zh-CN"/>
        </w:rPr>
        <w:t>7</w:t>
      </w:r>
      <w:r>
        <w:rPr>
          <w:rFonts w:hint="eastAsia" w:ascii="楷体_GB2312" w:eastAsia="楷体_GB2312"/>
          <w:sz w:val="32"/>
          <w:szCs w:val="32"/>
        </w:rPr>
        <w:t>.3预案实施时间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本预案自印发之日起实施。</w:t>
      </w:r>
    </w:p>
    <w:p>
      <w:pPr>
        <w:pStyle w:val="2"/>
        <w:rPr>
          <w:rFonts w:hint="eastAsia" w:ascii="仿宋_GB2312" w:eastAsia="仿宋_GB2312"/>
          <w:sz w:val="32"/>
          <w:szCs w:val="32"/>
        </w:rPr>
      </w:pPr>
    </w:p>
    <w:p/>
    <w:p>
      <w:pPr>
        <w:ind w:firstLine="840" w:firstLineChars="400"/>
      </w:pPr>
    </w:p>
    <w:sectPr>
      <w:headerReference r:id="rId4" w:type="default"/>
      <w:footerReference r:id="rId5" w:type="default"/>
      <w:pgSz w:w="11906" w:h="16838"/>
      <w:pgMar w:top="1984" w:right="1531" w:bottom="1701" w:left="1531" w:header="992"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4EE"/>
    <w:rsid w:val="00055A18"/>
    <w:rsid w:val="000A2FC7"/>
    <w:rsid w:val="000C0E98"/>
    <w:rsid w:val="00172A27"/>
    <w:rsid w:val="001C1B29"/>
    <w:rsid w:val="001C74DB"/>
    <w:rsid w:val="001D3FF6"/>
    <w:rsid w:val="00201883"/>
    <w:rsid w:val="00281711"/>
    <w:rsid w:val="002A4E57"/>
    <w:rsid w:val="00344570"/>
    <w:rsid w:val="004C5A67"/>
    <w:rsid w:val="005C18D9"/>
    <w:rsid w:val="005C2AF1"/>
    <w:rsid w:val="005F77D7"/>
    <w:rsid w:val="00736EB5"/>
    <w:rsid w:val="0077777C"/>
    <w:rsid w:val="00826626"/>
    <w:rsid w:val="008D4453"/>
    <w:rsid w:val="00913940"/>
    <w:rsid w:val="00957C72"/>
    <w:rsid w:val="00960F62"/>
    <w:rsid w:val="009F2699"/>
    <w:rsid w:val="00A12C94"/>
    <w:rsid w:val="00A24625"/>
    <w:rsid w:val="00AC48FC"/>
    <w:rsid w:val="00C05DC6"/>
    <w:rsid w:val="00CD7625"/>
    <w:rsid w:val="00CE37C7"/>
    <w:rsid w:val="00CF1B0D"/>
    <w:rsid w:val="00DD7696"/>
    <w:rsid w:val="00E408E2"/>
    <w:rsid w:val="00E4680B"/>
    <w:rsid w:val="00E63BC0"/>
    <w:rsid w:val="00E8653C"/>
    <w:rsid w:val="00F12FB2"/>
    <w:rsid w:val="00F47190"/>
    <w:rsid w:val="00F474F9"/>
    <w:rsid w:val="00F5097F"/>
    <w:rsid w:val="0136732D"/>
    <w:rsid w:val="013712F7"/>
    <w:rsid w:val="021E72D9"/>
    <w:rsid w:val="021F2FA4"/>
    <w:rsid w:val="02335599"/>
    <w:rsid w:val="02627A47"/>
    <w:rsid w:val="02DA63DE"/>
    <w:rsid w:val="0324119F"/>
    <w:rsid w:val="03867393"/>
    <w:rsid w:val="03D747D2"/>
    <w:rsid w:val="04434613"/>
    <w:rsid w:val="04535D8F"/>
    <w:rsid w:val="04874344"/>
    <w:rsid w:val="04A13425"/>
    <w:rsid w:val="04DE7098"/>
    <w:rsid w:val="051E6A56"/>
    <w:rsid w:val="054B1D13"/>
    <w:rsid w:val="05E248E1"/>
    <w:rsid w:val="06880482"/>
    <w:rsid w:val="072F4F4B"/>
    <w:rsid w:val="076A13C8"/>
    <w:rsid w:val="07A1396F"/>
    <w:rsid w:val="07C47D22"/>
    <w:rsid w:val="07C774F2"/>
    <w:rsid w:val="07C816BA"/>
    <w:rsid w:val="08264D25"/>
    <w:rsid w:val="082A61B1"/>
    <w:rsid w:val="08A77973"/>
    <w:rsid w:val="08AF1A8B"/>
    <w:rsid w:val="09500721"/>
    <w:rsid w:val="095051AB"/>
    <w:rsid w:val="0A1B6CAD"/>
    <w:rsid w:val="0A7438D1"/>
    <w:rsid w:val="0AEC3B60"/>
    <w:rsid w:val="0AF8308C"/>
    <w:rsid w:val="0B6379E1"/>
    <w:rsid w:val="0BAD4690"/>
    <w:rsid w:val="0C495E83"/>
    <w:rsid w:val="0CD74164"/>
    <w:rsid w:val="0CE96D62"/>
    <w:rsid w:val="0D0D093B"/>
    <w:rsid w:val="0D2C5A58"/>
    <w:rsid w:val="0D5946AA"/>
    <w:rsid w:val="0D682F64"/>
    <w:rsid w:val="0D8075D6"/>
    <w:rsid w:val="0D93C2F9"/>
    <w:rsid w:val="0DB301D9"/>
    <w:rsid w:val="0E0C212E"/>
    <w:rsid w:val="0E76173D"/>
    <w:rsid w:val="0EDE7AD8"/>
    <w:rsid w:val="0F223AA0"/>
    <w:rsid w:val="0F2574C6"/>
    <w:rsid w:val="0F276507"/>
    <w:rsid w:val="0F71657D"/>
    <w:rsid w:val="0FAD45FC"/>
    <w:rsid w:val="0FBE3133"/>
    <w:rsid w:val="0FEF7B3B"/>
    <w:rsid w:val="0FF70E66"/>
    <w:rsid w:val="0FFCAF55"/>
    <w:rsid w:val="0FFF1232"/>
    <w:rsid w:val="0FFF3FD7"/>
    <w:rsid w:val="10546BA7"/>
    <w:rsid w:val="106A2B50"/>
    <w:rsid w:val="109B5480"/>
    <w:rsid w:val="113A6199"/>
    <w:rsid w:val="119D0D03"/>
    <w:rsid w:val="11CE1A98"/>
    <w:rsid w:val="12100D51"/>
    <w:rsid w:val="127F194A"/>
    <w:rsid w:val="129567E6"/>
    <w:rsid w:val="12B352FC"/>
    <w:rsid w:val="12D3511F"/>
    <w:rsid w:val="1345291F"/>
    <w:rsid w:val="134F01D6"/>
    <w:rsid w:val="13AB7844"/>
    <w:rsid w:val="13E3536D"/>
    <w:rsid w:val="146B6E96"/>
    <w:rsid w:val="14B94BFC"/>
    <w:rsid w:val="14BE109E"/>
    <w:rsid w:val="14EF08D8"/>
    <w:rsid w:val="156700C9"/>
    <w:rsid w:val="15E20E8C"/>
    <w:rsid w:val="15FAC12F"/>
    <w:rsid w:val="16702E8A"/>
    <w:rsid w:val="169D5791"/>
    <w:rsid w:val="16C7752A"/>
    <w:rsid w:val="17665103"/>
    <w:rsid w:val="17945A25"/>
    <w:rsid w:val="17BF1544"/>
    <w:rsid w:val="17FB75AC"/>
    <w:rsid w:val="18653D52"/>
    <w:rsid w:val="18BB5C24"/>
    <w:rsid w:val="18F573E3"/>
    <w:rsid w:val="193208CA"/>
    <w:rsid w:val="19371CE2"/>
    <w:rsid w:val="19552590"/>
    <w:rsid w:val="19834C1E"/>
    <w:rsid w:val="19F41088"/>
    <w:rsid w:val="1A0C6C1D"/>
    <w:rsid w:val="1A404921"/>
    <w:rsid w:val="1AB07CF9"/>
    <w:rsid w:val="1ABCA23F"/>
    <w:rsid w:val="1B762CF0"/>
    <w:rsid w:val="1C3241FB"/>
    <w:rsid w:val="1C347648"/>
    <w:rsid w:val="1C5D1CCD"/>
    <w:rsid w:val="1C7569F9"/>
    <w:rsid w:val="1C773767"/>
    <w:rsid w:val="1C8B246C"/>
    <w:rsid w:val="1CF44B98"/>
    <w:rsid w:val="1D4B1F5B"/>
    <w:rsid w:val="1D69418F"/>
    <w:rsid w:val="1D8F1A09"/>
    <w:rsid w:val="1DB3ED71"/>
    <w:rsid w:val="1E193E07"/>
    <w:rsid w:val="1E25455A"/>
    <w:rsid w:val="1E8DF3CD"/>
    <w:rsid w:val="1E9F9523"/>
    <w:rsid w:val="1EDA6AAC"/>
    <w:rsid w:val="1EF780BB"/>
    <w:rsid w:val="1FA372E9"/>
    <w:rsid w:val="1FA55EF1"/>
    <w:rsid w:val="1FB55370"/>
    <w:rsid w:val="1FFF6FEA"/>
    <w:rsid w:val="20005854"/>
    <w:rsid w:val="20212D6B"/>
    <w:rsid w:val="2141410E"/>
    <w:rsid w:val="21834771"/>
    <w:rsid w:val="21C35049"/>
    <w:rsid w:val="220937E1"/>
    <w:rsid w:val="22EC3F68"/>
    <w:rsid w:val="22ED9A10"/>
    <w:rsid w:val="232C49DE"/>
    <w:rsid w:val="23403BE4"/>
    <w:rsid w:val="234331F6"/>
    <w:rsid w:val="238B1303"/>
    <w:rsid w:val="23912A51"/>
    <w:rsid w:val="23A7A4F4"/>
    <w:rsid w:val="23F14B36"/>
    <w:rsid w:val="249F4BE9"/>
    <w:rsid w:val="24A32ECF"/>
    <w:rsid w:val="24E32A79"/>
    <w:rsid w:val="252E0198"/>
    <w:rsid w:val="2560099D"/>
    <w:rsid w:val="25BC57A4"/>
    <w:rsid w:val="26031625"/>
    <w:rsid w:val="2612602C"/>
    <w:rsid w:val="261868A0"/>
    <w:rsid w:val="26221968"/>
    <w:rsid w:val="26B7A55D"/>
    <w:rsid w:val="26B7EFA0"/>
    <w:rsid w:val="26C8365E"/>
    <w:rsid w:val="27294505"/>
    <w:rsid w:val="273B094A"/>
    <w:rsid w:val="27B73B50"/>
    <w:rsid w:val="27C01BCF"/>
    <w:rsid w:val="29000588"/>
    <w:rsid w:val="29565F0F"/>
    <w:rsid w:val="29B175E9"/>
    <w:rsid w:val="29B75E0E"/>
    <w:rsid w:val="29C72969"/>
    <w:rsid w:val="29CC34A7"/>
    <w:rsid w:val="29D85520"/>
    <w:rsid w:val="2A225F57"/>
    <w:rsid w:val="2A714695"/>
    <w:rsid w:val="2A8A5D51"/>
    <w:rsid w:val="2A986E19"/>
    <w:rsid w:val="2B3C30A5"/>
    <w:rsid w:val="2B971947"/>
    <w:rsid w:val="2BBD19B1"/>
    <w:rsid w:val="2BFFE50B"/>
    <w:rsid w:val="2C815051"/>
    <w:rsid w:val="2CB7D879"/>
    <w:rsid w:val="2CE4682A"/>
    <w:rsid w:val="2D404D2D"/>
    <w:rsid w:val="2D7F4C75"/>
    <w:rsid w:val="2D9C2CC2"/>
    <w:rsid w:val="2DB7848C"/>
    <w:rsid w:val="2DBE788F"/>
    <w:rsid w:val="2DDF0613"/>
    <w:rsid w:val="2DFD7396"/>
    <w:rsid w:val="2E02514B"/>
    <w:rsid w:val="2E157DA0"/>
    <w:rsid w:val="2E2A34C6"/>
    <w:rsid w:val="2E39024F"/>
    <w:rsid w:val="2E852F89"/>
    <w:rsid w:val="2E924670"/>
    <w:rsid w:val="2EB536D8"/>
    <w:rsid w:val="2EFE4CBB"/>
    <w:rsid w:val="2F0FF4B5"/>
    <w:rsid w:val="2F5DC83F"/>
    <w:rsid w:val="2F610ADD"/>
    <w:rsid w:val="2FDD2945"/>
    <w:rsid w:val="2FDFA0DD"/>
    <w:rsid w:val="2FEF60C0"/>
    <w:rsid w:val="30174DFB"/>
    <w:rsid w:val="305F4184"/>
    <w:rsid w:val="30797A80"/>
    <w:rsid w:val="30A9413A"/>
    <w:rsid w:val="30B654E5"/>
    <w:rsid w:val="30BE731A"/>
    <w:rsid w:val="30F44382"/>
    <w:rsid w:val="30FE46DC"/>
    <w:rsid w:val="31460FE4"/>
    <w:rsid w:val="320C1861"/>
    <w:rsid w:val="323555B4"/>
    <w:rsid w:val="32B12C53"/>
    <w:rsid w:val="32D628CA"/>
    <w:rsid w:val="32DF380B"/>
    <w:rsid w:val="331213A6"/>
    <w:rsid w:val="33267A6A"/>
    <w:rsid w:val="33632975"/>
    <w:rsid w:val="336A2CE3"/>
    <w:rsid w:val="33DA160F"/>
    <w:rsid w:val="33E52CD1"/>
    <w:rsid w:val="34311A53"/>
    <w:rsid w:val="344572AC"/>
    <w:rsid w:val="34621BD0"/>
    <w:rsid w:val="34B2291D"/>
    <w:rsid w:val="35F1149A"/>
    <w:rsid w:val="35F21A2D"/>
    <w:rsid w:val="35F44AE6"/>
    <w:rsid w:val="361534EE"/>
    <w:rsid w:val="362C22B4"/>
    <w:rsid w:val="3631434E"/>
    <w:rsid w:val="367204A6"/>
    <w:rsid w:val="371A0D1B"/>
    <w:rsid w:val="373667D8"/>
    <w:rsid w:val="376E13A5"/>
    <w:rsid w:val="37B80370"/>
    <w:rsid w:val="37CE6562"/>
    <w:rsid w:val="37F41848"/>
    <w:rsid w:val="37F628ED"/>
    <w:rsid w:val="385D6BCD"/>
    <w:rsid w:val="394E6549"/>
    <w:rsid w:val="39BC6F29"/>
    <w:rsid w:val="39FF5088"/>
    <w:rsid w:val="3A5F014B"/>
    <w:rsid w:val="3A77793C"/>
    <w:rsid w:val="3AB9A9FC"/>
    <w:rsid w:val="3AFFDAF5"/>
    <w:rsid w:val="3B181687"/>
    <w:rsid w:val="3B6B9077"/>
    <w:rsid w:val="3B8448D4"/>
    <w:rsid w:val="3B9124CB"/>
    <w:rsid w:val="3BB7733E"/>
    <w:rsid w:val="3BC16E6C"/>
    <w:rsid w:val="3BE3A6F8"/>
    <w:rsid w:val="3BFFD566"/>
    <w:rsid w:val="3C4E6F59"/>
    <w:rsid w:val="3C830972"/>
    <w:rsid w:val="3CAE6B87"/>
    <w:rsid w:val="3D1B1925"/>
    <w:rsid w:val="3D7D24F2"/>
    <w:rsid w:val="3DAFCD28"/>
    <w:rsid w:val="3DCE30EA"/>
    <w:rsid w:val="3DE43889"/>
    <w:rsid w:val="3DEE4407"/>
    <w:rsid w:val="3DEEB0F1"/>
    <w:rsid w:val="3DFD1C5A"/>
    <w:rsid w:val="3ECD3304"/>
    <w:rsid w:val="3ED3FB83"/>
    <w:rsid w:val="3EFBB77D"/>
    <w:rsid w:val="3F324858"/>
    <w:rsid w:val="3F402637"/>
    <w:rsid w:val="3F7FCAE4"/>
    <w:rsid w:val="3F854A01"/>
    <w:rsid w:val="3F890BB4"/>
    <w:rsid w:val="3FB83028"/>
    <w:rsid w:val="3FBCF177"/>
    <w:rsid w:val="3FBE6144"/>
    <w:rsid w:val="3FDF69B4"/>
    <w:rsid w:val="3FDFCB4A"/>
    <w:rsid w:val="3FFA43EF"/>
    <w:rsid w:val="3FFB0121"/>
    <w:rsid w:val="3FFB1233"/>
    <w:rsid w:val="3FFDFE15"/>
    <w:rsid w:val="3FFE2A51"/>
    <w:rsid w:val="3FFECF69"/>
    <w:rsid w:val="3FFF8EA5"/>
    <w:rsid w:val="3FFFDF90"/>
    <w:rsid w:val="400420D2"/>
    <w:rsid w:val="40380420"/>
    <w:rsid w:val="40D04D82"/>
    <w:rsid w:val="40FA2BEA"/>
    <w:rsid w:val="410D4CAE"/>
    <w:rsid w:val="4127063E"/>
    <w:rsid w:val="412F6827"/>
    <w:rsid w:val="415648A7"/>
    <w:rsid w:val="419976B4"/>
    <w:rsid w:val="41C07F72"/>
    <w:rsid w:val="41CB208A"/>
    <w:rsid w:val="41E67267"/>
    <w:rsid w:val="42240B97"/>
    <w:rsid w:val="42293DFC"/>
    <w:rsid w:val="423420F9"/>
    <w:rsid w:val="429676B7"/>
    <w:rsid w:val="42D383F2"/>
    <w:rsid w:val="42F6780A"/>
    <w:rsid w:val="439937FD"/>
    <w:rsid w:val="43A27383"/>
    <w:rsid w:val="43BF3354"/>
    <w:rsid w:val="43DF6570"/>
    <w:rsid w:val="43EE526A"/>
    <w:rsid w:val="43FB9543"/>
    <w:rsid w:val="44104EDE"/>
    <w:rsid w:val="449045B1"/>
    <w:rsid w:val="44B640CC"/>
    <w:rsid w:val="44FF3533"/>
    <w:rsid w:val="450C07A9"/>
    <w:rsid w:val="458A5CEA"/>
    <w:rsid w:val="458E0986"/>
    <w:rsid w:val="45A100BA"/>
    <w:rsid w:val="45A2747D"/>
    <w:rsid w:val="45C03D6D"/>
    <w:rsid w:val="46A068D7"/>
    <w:rsid w:val="46BA14C2"/>
    <w:rsid w:val="47651336"/>
    <w:rsid w:val="47665118"/>
    <w:rsid w:val="47FF63BC"/>
    <w:rsid w:val="481674FE"/>
    <w:rsid w:val="48276F9D"/>
    <w:rsid w:val="48A1270A"/>
    <w:rsid w:val="48A766E1"/>
    <w:rsid w:val="48FF8DBF"/>
    <w:rsid w:val="492D450B"/>
    <w:rsid w:val="49DD4321"/>
    <w:rsid w:val="4A04791B"/>
    <w:rsid w:val="4ABE40F5"/>
    <w:rsid w:val="4ABF87E6"/>
    <w:rsid w:val="4ADF5321"/>
    <w:rsid w:val="4AF65EE7"/>
    <w:rsid w:val="4B215F25"/>
    <w:rsid w:val="4B420A2A"/>
    <w:rsid w:val="4B6FCBB4"/>
    <w:rsid w:val="4B72715D"/>
    <w:rsid w:val="4B7A7B7C"/>
    <w:rsid w:val="4BFBBDBA"/>
    <w:rsid w:val="4C3E90FB"/>
    <w:rsid w:val="4C7740CB"/>
    <w:rsid w:val="4CB37051"/>
    <w:rsid w:val="4CC90623"/>
    <w:rsid w:val="4D35DC3D"/>
    <w:rsid w:val="4D802C37"/>
    <w:rsid w:val="4D8D2AC9"/>
    <w:rsid w:val="4DAE7E65"/>
    <w:rsid w:val="4DC97243"/>
    <w:rsid w:val="4DE211DC"/>
    <w:rsid w:val="4DF76C25"/>
    <w:rsid w:val="4DF7E4E7"/>
    <w:rsid w:val="4DF965B7"/>
    <w:rsid w:val="4E5D01F7"/>
    <w:rsid w:val="4E6933A8"/>
    <w:rsid w:val="4E9B1B4B"/>
    <w:rsid w:val="4EBC4A74"/>
    <w:rsid w:val="4EC5306C"/>
    <w:rsid w:val="4ECDE4BD"/>
    <w:rsid w:val="4EDB5CB1"/>
    <w:rsid w:val="4EEF79D5"/>
    <w:rsid w:val="4EF168AE"/>
    <w:rsid w:val="4EF37BD9"/>
    <w:rsid w:val="4EFF28C4"/>
    <w:rsid w:val="4F3A58F6"/>
    <w:rsid w:val="4F3D78D3"/>
    <w:rsid w:val="4F3F2089"/>
    <w:rsid w:val="4F69024D"/>
    <w:rsid w:val="4F781492"/>
    <w:rsid w:val="4FF75A2D"/>
    <w:rsid w:val="4FF8C1BA"/>
    <w:rsid w:val="4FFCBCF3"/>
    <w:rsid w:val="50122C35"/>
    <w:rsid w:val="50153DF2"/>
    <w:rsid w:val="505D58B9"/>
    <w:rsid w:val="506E3523"/>
    <w:rsid w:val="50854860"/>
    <w:rsid w:val="50AF18DD"/>
    <w:rsid w:val="50B7777B"/>
    <w:rsid w:val="50E33C7D"/>
    <w:rsid w:val="50F98B29"/>
    <w:rsid w:val="51031C29"/>
    <w:rsid w:val="51037E7B"/>
    <w:rsid w:val="51E6698C"/>
    <w:rsid w:val="51FED7AB"/>
    <w:rsid w:val="52476646"/>
    <w:rsid w:val="52DF179D"/>
    <w:rsid w:val="52FC9CB8"/>
    <w:rsid w:val="530D7E06"/>
    <w:rsid w:val="531571E4"/>
    <w:rsid w:val="537A9522"/>
    <w:rsid w:val="53A713B7"/>
    <w:rsid w:val="53CB5706"/>
    <w:rsid w:val="53FAED6A"/>
    <w:rsid w:val="54310250"/>
    <w:rsid w:val="544C709B"/>
    <w:rsid w:val="548E3B02"/>
    <w:rsid w:val="54BC6CBF"/>
    <w:rsid w:val="55217468"/>
    <w:rsid w:val="553C395C"/>
    <w:rsid w:val="55BF865B"/>
    <w:rsid w:val="55CC2F32"/>
    <w:rsid w:val="55E7DB8B"/>
    <w:rsid w:val="55F65047"/>
    <w:rsid w:val="562F00A9"/>
    <w:rsid w:val="563F48DC"/>
    <w:rsid w:val="567F61F6"/>
    <w:rsid w:val="571C1C97"/>
    <w:rsid w:val="57287E9F"/>
    <w:rsid w:val="573F46D6"/>
    <w:rsid w:val="57711D86"/>
    <w:rsid w:val="579A8279"/>
    <w:rsid w:val="57AA2DFF"/>
    <w:rsid w:val="57AA4AF9"/>
    <w:rsid w:val="57B679F5"/>
    <w:rsid w:val="57D30774"/>
    <w:rsid w:val="57FB4380"/>
    <w:rsid w:val="57FF2C5A"/>
    <w:rsid w:val="58071705"/>
    <w:rsid w:val="58507E4A"/>
    <w:rsid w:val="588E0972"/>
    <w:rsid w:val="58A43CF2"/>
    <w:rsid w:val="58E717BA"/>
    <w:rsid w:val="58ED027D"/>
    <w:rsid w:val="593229D7"/>
    <w:rsid w:val="59767A1C"/>
    <w:rsid w:val="59DC321E"/>
    <w:rsid w:val="59F53205"/>
    <w:rsid w:val="59F94846"/>
    <w:rsid w:val="59FF38D6"/>
    <w:rsid w:val="5A074E8C"/>
    <w:rsid w:val="5A170E60"/>
    <w:rsid w:val="5B2E2018"/>
    <w:rsid w:val="5B4F0E4F"/>
    <w:rsid w:val="5B5A3682"/>
    <w:rsid w:val="5B70F71D"/>
    <w:rsid w:val="5B76874D"/>
    <w:rsid w:val="5B924CC8"/>
    <w:rsid w:val="5B9F25E6"/>
    <w:rsid w:val="5BC900F1"/>
    <w:rsid w:val="5BCD3D64"/>
    <w:rsid w:val="5BD462C2"/>
    <w:rsid w:val="5BD6E5E7"/>
    <w:rsid w:val="5BE15BC7"/>
    <w:rsid w:val="5BE368FE"/>
    <w:rsid w:val="5BFB4477"/>
    <w:rsid w:val="5BFDE35B"/>
    <w:rsid w:val="5C2869E8"/>
    <w:rsid w:val="5C694B6C"/>
    <w:rsid w:val="5CAE6FC8"/>
    <w:rsid w:val="5CDBBA54"/>
    <w:rsid w:val="5CF02941"/>
    <w:rsid w:val="5CF8344D"/>
    <w:rsid w:val="5D350D63"/>
    <w:rsid w:val="5D37670B"/>
    <w:rsid w:val="5D445E2F"/>
    <w:rsid w:val="5D53665E"/>
    <w:rsid w:val="5D5DC36E"/>
    <w:rsid w:val="5D605282"/>
    <w:rsid w:val="5D6B06F5"/>
    <w:rsid w:val="5D6D0B56"/>
    <w:rsid w:val="5D7E88CF"/>
    <w:rsid w:val="5D9FEF83"/>
    <w:rsid w:val="5DB93312"/>
    <w:rsid w:val="5DD7AD54"/>
    <w:rsid w:val="5DFA543E"/>
    <w:rsid w:val="5E9BA169"/>
    <w:rsid w:val="5EDB4B65"/>
    <w:rsid w:val="5EFA7CCD"/>
    <w:rsid w:val="5F142564"/>
    <w:rsid w:val="5F63026C"/>
    <w:rsid w:val="5F780F0B"/>
    <w:rsid w:val="5F794313"/>
    <w:rsid w:val="5F7DA018"/>
    <w:rsid w:val="5F7FACF5"/>
    <w:rsid w:val="5FD55CA9"/>
    <w:rsid w:val="5FED575D"/>
    <w:rsid w:val="5FEF2716"/>
    <w:rsid w:val="5FF712FA"/>
    <w:rsid w:val="5FF735FA"/>
    <w:rsid w:val="5FFF909E"/>
    <w:rsid w:val="5FFF9FBC"/>
    <w:rsid w:val="5FFFFCC4"/>
    <w:rsid w:val="60116111"/>
    <w:rsid w:val="6023093B"/>
    <w:rsid w:val="60405BCC"/>
    <w:rsid w:val="604974B9"/>
    <w:rsid w:val="609A1AA0"/>
    <w:rsid w:val="60D64C64"/>
    <w:rsid w:val="60DA005A"/>
    <w:rsid w:val="60DD6F4A"/>
    <w:rsid w:val="61B575AD"/>
    <w:rsid w:val="61BC3E5A"/>
    <w:rsid w:val="61E85BD2"/>
    <w:rsid w:val="620F14D3"/>
    <w:rsid w:val="62351194"/>
    <w:rsid w:val="623610A3"/>
    <w:rsid w:val="62692144"/>
    <w:rsid w:val="6328397F"/>
    <w:rsid w:val="63780255"/>
    <w:rsid w:val="63785916"/>
    <w:rsid w:val="638254C6"/>
    <w:rsid w:val="639A1081"/>
    <w:rsid w:val="63BFD95A"/>
    <w:rsid w:val="645A3A7E"/>
    <w:rsid w:val="64872E45"/>
    <w:rsid w:val="64BD7CEB"/>
    <w:rsid w:val="64C73847"/>
    <w:rsid w:val="64E536C8"/>
    <w:rsid w:val="65024685"/>
    <w:rsid w:val="651533D6"/>
    <w:rsid w:val="6518258A"/>
    <w:rsid w:val="65257A88"/>
    <w:rsid w:val="655D2831"/>
    <w:rsid w:val="65FB0218"/>
    <w:rsid w:val="66460B49"/>
    <w:rsid w:val="66903B07"/>
    <w:rsid w:val="66BAD9FD"/>
    <w:rsid w:val="66D40CE8"/>
    <w:rsid w:val="66E9586F"/>
    <w:rsid w:val="673FBA0E"/>
    <w:rsid w:val="677B3CE6"/>
    <w:rsid w:val="67BFA93B"/>
    <w:rsid w:val="67F325C8"/>
    <w:rsid w:val="68070C3F"/>
    <w:rsid w:val="68B424F4"/>
    <w:rsid w:val="68B54B64"/>
    <w:rsid w:val="696B1F17"/>
    <w:rsid w:val="69B75B4F"/>
    <w:rsid w:val="69BB4107"/>
    <w:rsid w:val="69DDC2FA"/>
    <w:rsid w:val="69FD2DBB"/>
    <w:rsid w:val="69FFD88C"/>
    <w:rsid w:val="6A26591D"/>
    <w:rsid w:val="6A2FF024"/>
    <w:rsid w:val="6A5C132F"/>
    <w:rsid w:val="6A6645AD"/>
    <w:rsid w:val="6ABB0708"/>
    <w:rsid w:val="6ADC3BC4"/>
    <w:rsid w:val="6B134B8D"/>
    <w:rsid w:val="6B26C2C1"/>
    <w:rsid w:val="6B3B360E"/>
    <w:rsid w:val="6B4B34B2"/>
    <w:rsid w:val="6B6518CC"/>
    <w:rsid w:val="6B7A80D5"/>
    <w:rsid w:val="6B7FD668"/>
    <w:rsid w:val="6B8D0AB1"/>
    <w:rsid w:val="6B9CB1B1"/>
    <w:rsid w:val="6BEF8BBE"/>
    <w:rsid w:val="6BFB8B4B"/>
    <w:rsid w:val="6BFE37BD"/>
    <w:rsid w:val="6BFE3C77"/>
    <w:rsid w:val="6C1978FD"/>
    <w:rsid w:val="6C332A67"/>
    <w:rsid w:val="6C7F5311"/>
    <w:rsid w:val="6CC447C7"/>
    <w:rsid w:val="6CDB35A9"/>
    <w:rsid w:val="6CFB0B52"/>
    <w:rsid w:val="6D48649D"/>
    <w:rsid w:val="6D667EED"/>
    <w:rsid w:val="6D6F6827"/>
    <w:rsid w:val="6D853C9A"/>
    <w:rsid w:val="6DB01F16"/>
    <w:rsid w:val="6DC5335E"/>
    <w:rsid w:val="6DF37273"/>
    <w:rsid w:val="6DFFE120"/>
    <w:rsid w:val="6E7F1EB0"/>
    <w:rsid w:val="6E994541"/>
    <w:rsid w:val="6EA82DBF"/>
    <w:rsid w:val="6EBF929D"/>
    <w:rsid w:val="6F3F4B6B"/>
    <w:rsid w:val="6F5E05D1"/>
    <w:rsid w:val="6F77CA1F"/>
    <w:rsid w:val="6F78D36F"/>
    <w:rsid w:val="6F79362A"/>
    <w:rsid w:val="6F7CBE5E"/>
    <w:rsid w:val="6F7DD93A"/>
    <w:rsid w:val="6F9DE5F2"/>
    <w:rsid w:val="6FAC3760"/>
    <w:rsid w:val="6FAE4AD7"/>
    <w:rsid w:val="6FBB27F8"/>
    <w:rsid w:val="6FBD4BF9"/>
    <w:rsid w:val="6FBE2B53"/>
    <w:rsid w:val="6FBEE4C7"/>
    <w:rsid w:val="6FE2139F"/>
    <w:rsid w:val="6FE7AAD6"/>
    <w:rsid w:val="6FEB2E6B"/>
    <w:rsid w:val="6FEF3C2C"/>
    <w:rsid w:val="6FF3EFB9"/>
    <w:rsid w:val="6FFA0E03"/>
    <w:rsid w:val="6FFA3C20"/>
    <w:rsid w:val="6FFECC01"/>
    <w:rsid w:val="6FFF438D"/>
    <w:rsid w:val="6FFF499F"/>
    <w:rsid w:val="703D085C"/>
    <w:rsid w:val="710C10F0"/>
    <w:rsid w:val="711215BC"/>
    <w:rsid w:val="71245578"/>
    <w:rsid w:val="712A5284"/>
    <w:rsid w:val="71A7443C"/>
    <w:rsid w:val="71B723A4"/>
    <w:rsid w:val="71B83CD4"/>
    <w:rsid w:val="72130332"/>
    <w:rsid w:val="721B4BCD"/>
    <w:rsid w:val="721E5E6F"/>
    <w:rsid w:val="725D3D3F"/>
    <w:rsid w:val="72A6431A"/>
    <w:rsid w:val="72F5512E"/>
    <w:rsid w:val="730220A3"/>
    <w:rsid w:val="733E71EB"/>
    <w:rsid w:val="733FE119"/>
    <w:rsid w:val="73411580"/>
    <w:rsid w:val="737130D5"/>
    <w:rsid w:val="73935E7F"/>
    <w:rsid w:val="739A6A4C"/>
    <w:rsid w:val="73B11C07"/>
    <w:rsid w:val="74022F12"/>
    <w:rsid w:val="744433DA"/>
    <w:rsid w:val="747B557B"/>
    <w:rsid w:val="74B17256"/>
    <w:rsid w:val="74CF390D"/>
    <w:rsid w:val="74EC5E90"/>
    <w:rsid w:val="74F49EB4"/>
    <w:rsid w:val="75180235"/>
    <w:rsid w:val="757DE146"/>
    <w:rsid w:val="75B9AC4D"/>
    <w:rsid w:val="75ED5D32"/>
    <w:rsid w:val="75FFE431"/>
    <w:rsid w:val="760360A4"/>
    <w:rsid w:val="76077681"/>
    <w:rsid w:val="760F6B41"/>
    <w:rsid w:val="763241B1"/>
    <w:rsid w:val="76BEB57E"/>
    <w:rsid w:val="76DE7DE7"/>
    <w:rsid w:val="771B5552"/>
    <w:rsid w:val="775D4D36"/>
    <w:rsid w:val="77752FD1"/>
    <w:rsid w:val="777FCC2F"/>
    <w:rsid w:val="778C0AB3"/>
    <w:rsid w:val="779F3D2C"/>
    <w:rsid w:val="77B273CB"/>
    <w:rsid w:val="77BEF7E5"/>
    <w:rsid w:val="77CC7F03"/>
    <w:rsid w:val="77DF1E13"/>
    <w:rsid w:val="77E872FF"/>
    <w:rsid w:val="77EA751B"/>
    <w:rsid w:val="77FD1893"/>
    <w:rsid w:val="78574485"/>
    <w:rsid w:val="7876276D"/>
    <w:rsid w:val="78F30409"/>
    <w:rsid w:val="78F9A2CE"/>
    <w:rsid w:val="79407B7A"/>
    <w:rsid w:val="799376F1"/>
    <w:rsid w:val="79BE5C54"/>
    <w:rsid w:val="79DF764F"/>
    <w:rsid w:val="79EB757B"/>
    <w:rsid w:val="79FC3536"/>
    <w:rsid w:val="7A1B7E60"/>
    <w:rsid w:val="7A2322A1"/>
    <w:rsid w:val="7A6718A8"/>
    <w:rsid w:val="7A7B5CB7"/>
    <w:rsid w:val="7A978064"/>
    <w:rsid w:val="7AB7246A"/>
    <w:rsid w:val="7AE7FAC7"/>
    <w:rsid w:val="7AEF6984"/>
    <w:rsid w:val="7AEF6C8A"/>
    <w:rsid w:val="7AF7061D"/>
    <w:rsid w:val="7AF98A68"/>
    <w:rsid w:val="7AFE0A1E"/>
    <w:rsid w:val="7B2F69BD"/>
    <w:rsid w:val="7B3D087D"/>
    <w:rsid w:val="7B5A4A32"/>
    <w:rsid w:val="7B5E3F50"/>
    <w:rsid w:val="7B5F0237"/>
    <w:rsid w:val="7B5F099F"/>
    <w:rsid w:val="7BBF12E0"/>
    <w:rsid w:val="7BBF5FA2"/>
    <w:rsid w:val="7BBFACAF"/>
    <w:rsid w:val="7BF7AB8C"/>
    <w:rsid w:val="7BFC5832"/>
    <w:rsid w:val="7BFD14D2"/>
    <w:rsid w:val="7BFF87B0"/>
    <w:rsid w:val="7C03764D"/>
    <w:rsid w:val="7C0D037D"/>
    <w:rsid w:val="7C5D3B78"/>
    <w:rsid w:val="7CA3E458"/>
    <w:rsid w:val="7CBC6FAC"/>
    <w:rsid w:val="7CC55E61"/>
    <w:rsid w:val="7CE960ED"/>
    <w:rsid w:val="7D2CEDA6"/>
    <w:rsid w:val="7D5FC1DE"/>
    <w:rsid w:val="7D7BA74E"/>
    <w:rsid w:val="7DB3830F"/>
    <w:rsid w:val="7DEF623F"/>
    <w:rsid w:val="7DF0F751"/>
    <w:rsid w:val="7DF68ECD"/>
    <w:rsid w:val="7DF7063E"/>
    <w:rsid w:val="7DF73A0E"/>
    <w:rsid w:val="7DF7BE0D"/>
    <w:rsid w:val="7E254A61"/>
    <w:rsid w:val="7E2DF454"/>
    <w:rsid w:val="7E5F4D78"/>
    <w:rsid w:val="7E743DE2"/>
    <w:rsid w:val="7E7F11FD"/>
    <w:rsid w:val="7E8F3C32"/>
    <w:rsid w:val="7EBBE363"/>
    <w:rsid w:val="7EBE1B49"/>
    <w:rsid w:val="7EBF5321"/>
    <w:rsid w:val="7ED06D3F"/>
    <w:rsid w:val="7EDC164E"/>
    <w:rsid w:val="7EE824F7"/>
    <w:rsid w:val="7EEE4368"/>
    <w:rsid w:val="7EEF2710"/>
    <w:rsid w:val="7EF1A602"/>
    <w:rsid w:val="7EF603AB"/>
    <w:rsid w:val="7EFB93B8"/>
    <w:rsid w:val="7EFD55C5"/>
    <w:rsid w:val="7EFD9366"/>
    <w:rsid w:val="7EFF06AB"/>
    <w:rsid w:val="7EFF6162"/>
    <w:rsid w:val="7F172672"/>
    <w:rsid w:val="7F2B52F2"/>
    <w:rsid w:val="7F321890"/>
    <w:rsid w:val="7F372881"/>
    <w:rsid w:val="7F3F9B05"/>
    <w:rsid w:val="7F3FF064"/>
    <w:rsid w:val="7F52C6DA"/>
    <w:rsid w:val="7F68A03A"/>
    <w:rsid w:val="7F6E4D74"/>
    <w:rsid w:val="7F77B7EE"/>
    <w:rsid w:val="7F7929D7"/>
    <w:rsid w:val="7F7D58EC"/>
    <w:rsid w:val="7F7E260E"/>
    <w:rsid w:val="7F7F8824"/>
    <w:rsid w:val="7F810AB8"/>
    <w:rsid w:val="7F8B58C8"/>
    <w:rsid w:val="7F9BE0C6"/>
    <w:rsid w:val="7FB126CD"/>
    <w:rsid w:val="7FB2E4E8"/>
    <w:rsid w:val="7FB68847"/>
    <w:rsid w:val="7FB7E308"/>
    <w:rsid w:val="7FBB141D"/>
    <w:rsid w:val="7FBE4042"/>
    <w:rsid w:val="7FC70D8E"/>
    <w:rsid w:val="7FD49585"/>
    <w:rsid w:val="7FD6598D"/>
    <w:rsid w:val="7FE3EAA5"/>
    <w:rsid w:val="7FE7EC29"/>
    <w:rsid w:val="7FEE8885"/>
    <w:rsid w:val="7FF1261B"/>
    <w:rsid w:val="7FF34FF6"/>
    <w:rsid w:val="7FF61327"/>
    <w:rsid w:val="7FF756B9"/>
    <w:rsid w:val="7FFB3143"/>
    <w:rsid w:val="7FFBA514"/>
    <w:rsid w:val="7FFCC6F1"/>
    <w:rsid w:val="7FFDEE0E"/>
    <w:rsid w:val="7FFDFF1A"/>
    <w:rsid w:val="7FFE088B"/>
    <w:rsid w:val="7FFE5E53"/>
    <w:rsid w:val="7FFE9596"/>
    <w:rsid w:val="7FFF3730"/>
    <w:rsid w:val="7FFF7F7E"/>
    <w:rsid w:val="80AFEE9E"/>
    <w:rsid w:val="87FD90A3"/>
    <w:rsid w:val="8DEFC9ED"/>
    <w:rsid w:val="8FDD4F26"/>
    <w:rsid w:val="8FF7281A"/>
    <w:rsid w:val="935DA5DF"/>
    <w:rsid w:val="96F558C2"/>
    <w:rsid w:val="9A1EBC38"/>
    <w:rsid w:val="9B3F3EAB"/>
    <w:rsid w:val="9BD7911F"/>
    <w:rsid w:val="9CB79F49"/>
    <w:rsid w:val="9D4B5CFF"/>
    <w:rsid w:val="9EFFCB07"/>
    <w:rsid w:val="9FB791F6"/>
    <w:rsid w:val="9FB9C83B"/>
    <w:rsid w:val="9FF8593D"/>
    <w:rsid w:val="9FFEB938"/>
    <w:rsid w:val="A63D4224"/>
    <w:rsid w:val="A73F5D6D"/>
    <w:rsid w:val="A7D4085E"/>
    <w:rsid w:val="AB5D291E"/>
    <w:rsid w:val="ABF6CDDE"/>
    <w:rsid w:val="AD5F5AE9"/>
    <w:rsid w:val="AD6752CC"/>
    <w:rsid w:val="ADBA62AB"/>
    <w:rsid w:val="ADBD1532"/>
    <w:rsid w:val="ADDECA30"/>
    <w:rsid w:val="ADF7B11C"/>
    <w:rsid w:val="ADFF7A69"/>
    <w:rsid w:val="AF6F926D"/>
    <w:rsid w:val="AFD3EDC6"/>
    <w:rsid w:val="B15B7939"/>
    <w:rsid w:val="B29F03F0"/>
    <w:rsid w:val="B2BF208B"/>
    <w:rsid w:val="B6FABB10"/>
    <w:rsid w:val="B6FDBC2F"/>
    <w:rsid w:val="B777C296"/>
    <w:rsid w:val="B77F6473"/>
    <w:rsid w:val="B7B4CDC8"/>
    <w:rsid w:val="B7E7EBA9"/>
    <w:rsid w:val="B7EE61D1"/>
    <w:rsid w:val="B7F6D6E4"/>
    <w:rsid w:val="B7FE4A4D"/>
    <w:rsid w:val="BA7B23C6"/>
    <w:rsid w:val="BA7F1068"/>
    <w:rsid w:val="BB395704"/>
    <w:rsid w:val="BB412DD1"/>
    <w:rsid w:val="BB7F00CB"/>
    <w:rsid w:val="BBEEA29B"/>
    <w:rsid w:val="BBEF6E22"/>
    <w:rsid w:val="BC5E0793"/>
    <w:rsid w:val="BCF3BFC5"/>
    <w:rsid w:val="BDF20E4C"/>
    <w:rsid w:val="BE7D8BEE"/>
    <w:rsid w:val="BEB7467A"/>
    <w:rsid w:val="BEF77DB4"/>
    <w:rsid w:val="BEFB0B27"/>
    <w:rsid w:val="BEFF2656"/>
    <w:rsid w:val="BF7718F6"/>
    <w:rsid w:val="BF77E899"/>
    <w:rsid w:val="BF84DA04"/>
    <w:rsid w:val="BFA6E29A"/>
    <w:rsid w:val="BFBB3D6E"/>
    <w:rsid w:val="BFBB9870"/>
    <w:rsid w:val="BFBBD065"/>
    <w:rsid w:val="BFCD7714"/>
    <w:rsid w:val="BFE6336C"/>
    <w:rsid w:val="BFECB995"/>
    <w:rsid w:val="BFEF1BC9"/>
    <w:rsid w:val="BFEF5D87"/>
    <w:rsid w:val="BFFCACF1"/>
    <w:rsid w:val="BFFF6FB8"/>
    <w:rsid w:val="C477708C"/>
    <w:rsid w:val="CBEDA35F"/>
    <w:rsid w:val="CD0CB62D"/>
    <w:rsid w:val="CD77BF73"/>
    <w:rsid w:val="CDFE57ED"/>
    <w:rsid w:val="CEEFD9A6"/>
    <w:rsid w:val="CF7F2A30"/>
    <w:rsid w:val="CFE7C6B2"/>
    <w:rsid w:val="CFFF7263"/>
    <w:rsid w:val="D1D2B1B1"/>
    <w:rsid w:val="D35C4D82"/>
    <w:rsid w:val="D3FEA7FB"/>
    <w:rsid w:val="D55FB985"/>
    <w:rsid w:val="D5D7F990"/>
    <w:rsid w:val="D73E091E"/>
    <w:rsid w:val="D75D5F0E"/>
    <w:rsid w:val="D77C0623"/>
    <w:rsid w:val="D77D640A"/>
    <w:rsid w:val="D79D94FD"/>
    <w:rsid w:val="D7A5482A"/>
    <w:rsid w:val="D7B96BA6"/>
    <w:rsid w:val="D7E6F045"/>
    <w:rsid w:val="D99B5C75"/>
    <w:rsid w:val="D9AF7516"/>
    <w:rsid w:val="D9BDA5F5"/>
    <w:rsid w:val="DAEFF0DF"/>
    <w:rsid w:val="DAFF487A"/>
    <w:rsid w:val="DB1741EF"/>
    <w:rsid w:val="DBF9EAB9"/>
    <w:rsid w:val="DCA7C493"/>
    <w:rsid w:val="DDD22F8D"/>
    <w:rsid w:val="DE6F834A"/>
    <w:rsid w:val="DE8FEC9B"/>
    <w:rsid w:val="DEF74731"/>
    <w:rsid w:val="DEFFD9B3"/>
    <w:rsid w:val="DF2F8D90"/>
    <w:rsid w:val="DF768392"/>
    <w:rsid w:val="DF7FB679"/>
    <w:rsid w:val="DFBF09CC"/>
    <w:rsid w:val="DFBFEE17"/>
    <w:rsid w:val="DFEF36B3"/>
    <w:rsid w:val="DFEFD79F"/>
    <w:rsid w:val="DFF718EB"/>
    <w:rsid w:val="DFF7E9E8"/>
    <w:rsid w:val="DFFB2E8A"/>
    <w:rsid w:val="E23E678C"/>
    <w:rsid w:val="E49AE450"/>
    <w:rsid w:val="E4FF2431"/>
    <w:rsid w:val="E5FDCBD4"/>
    <w:rsid w:val="E677B365"/>
    <w:rsid w:val="E6EED278"/>
    <w:rsid w:val="E753E4E1"/>
    <w:rsid w:val="E77E48E1"/>
    <w:rsid w:val="E77FCC12"/>
    <w:rsid w:val="E7DE2B24"/>
    <w:rsid w:val="E7F7471F"/>
    <w:rsid w:val="E978AE14"/>
    <w:rsid w:val="E9F71EFB"/>
    <w:rsid w:val="EAFFDD78"/>
    <w:rsid w:val="EB6F7404"/>
    <w:rsid w:val="EBAF22B0"/>
    <w:rsid w:val="EBB33EDE"/>
    <w:rsid w:val="EBCFDB3A"/>
    <w:rsid w:val="EBDD34A7"/>
    <w:rsid w:val="EBEF199C"/>
    <w:rsid w:val="EBFD7D1D"/>
    <w:rsid w:val="ECAE8611"/>
    <w:rsid w:val="ED5D454E"/>
    <w:rsid w:val="EDDF28B3"/>
    <w:rsid w:val="EDF9296A"/>
    <w:rsid w:val="EDFBFA9F"/>
    <w:rsid w:val="EDFF940F"/>
    <w:rsid w:val="EE7E0AD1"/>
    <w:rsid w:val="EECD4687"/>
    <w:rsid w:val="EF139C4F"/>
    <w:rsid w:val="EF3E862C"/>
    <w:rsid w:val="EF975FBE"/>
    <w:rsid w:val="EFD7C12F"/>
    <w:rsid w:val="EFDE3C74"/>
    <w:rsid w:val="EFDE93E1"/>
    <w:rsid w:val="EFEF0691"/>
    <w:rsid w:val="EFF59011"/>
    <w:rsid w:val="EFFBA367"/>
    <w:rsid w:val="F1DB0AB4"/>
    <w:rsid w:val="F1DBB020"/>
    <w:rsid w:val="F1DD3A66"/>
    <w:rsid w:val="F2DFCA03"/>
    <w:rsid w:val="F2FB11E4"/>
    <w:rsid w:val="F2FEF46A"/>
    <w:rsid w:val="F337FBDB"/>
    <w:rsid w:val="F35FDF92"/>
    <w:rsid w:val="F37FC017"/>
    <w:rsid w:val="F38D895D"/>
    <w:rsid w:val="F3FF4217"/>
    <w:rsid w:val="F4DA48E5"/>
    <w:rsid w:val="F5BF8AC9"/>
    <w:rsid w:val="F5FEE525"/>
    <w:rsid w:val="F66B86ED"/>
    <w:rsid w:val="F67AAD9C"/>
    <w:rsid w:val="F6FA7E62"/>
    <w:rsid w:val="F76F94B1"/>
    <w:rsid w:val="F77FD5D6"/>
    <w:rsid w:val="F7BC25E7"/>
    <w:rsid w:val="F7CED5AC"/>
    <w:rsid w:val="F7DB9E3A"/>
    <w:rsid w:val="F7E7788C"/>
    <w:rsid w:val="F7FA65D0"/>
    <w:rsid w:val="F87F95ED"/>
    <w:rsid w:val="F98B5E7F"/>
    <w:rsid w:val="F98DF474"/>
    <w:rsid w:val="F9CF8CB2"/>
    <w:rsid w:val="FA5DA317"/>
    <w:rsid w:val="FAF41D82"/>
    <w:rsid w:val="FAFF3DF3"/>
    <w:rsid w:val="FB3BD7B7"/>
    <w:rsid w:val="FB6E079A"/>
    <w:rsid w:val="FB75092A"/>
    <w:rsid w:val="FB77A094"/>
    <w:rsid w:val="FB7E255A"/>
    <w:rsid w:val="FB7E2BDD"/>
    <w:rsid w:val="FBEF9B94"/>
    <w:rsid w:val="FBF93F95"/>
    <w:rsid w:val="FBFE1DA9"/>
    <w:rsid w:val="FBFE6EA2"/>
    <w:rsid w:val="FBFF3910"/>
    <w:rsid w:val="FC5F026A"/>
    <w:rsid w:val="FC63E3DC"/>
    <w:rsid w:val="FC6F5632"/>
    <w:rsid w:val="FC8BA8DE"/>
    <w:rsid w:val="FCECB514"/>
    <w:rsid w:val="FCFACFA1"/>
    <w:rsid w:val="FD338641"/>
    <w:rsid w:val="FD6F637F"/>
    <w:rsid w:val="FD7FD785"/>
    <w:rsid w:val="FD931625"/>
    <w:rsid w:val="FD9D865D"/>
    <w:rsid w:val="FDABA8D4"/>
    <w:rsid w:val="FDAF1918"/>
    <w:rsid w:val="FDB7EF09"/>
    <w:rsid w:val="FDBF15ED"/>
    <w:rsid w:val="FDD613C0"/>
    <w:rsid w:val="FDEDCBAE"/>
    <w:rsid w:val="FDF1FE62"/>
    <w:rsid w:val="FDF3CA6A"/>
    <w:rsid w:val="FDF72E94"/>
    <w:rsid w:val="FDF798D6"/>
    <w:rsid w:val="FDFB42A9"/>
    <w:rsid w:val="FDFDBD3D"/>
    <w:rsid w:val="FDFFFEC6"/>
    <w:rsid w:val="FE375D91"/>
    <w:rsid w:val="FE5FCBE8"/>
    <w:rsid w:val="FE734873"/>
    <w:rsid w:val="FE7393CB"/>
    <w:rsid w:val="FE7C280C"/>
    <w:rsid w:val="FE9DC5C9"/>
    <w:rsid w:val="FEDF1449"/>
    <w:rsid w:val="FEDF258D"/>
    <w:rsid w:val="FEDFD3DE"/>
    <w:rsid w:val="FEEE3D98"/>
    <w:rsid w:val="FEEFAF70"/>
    <w:rsid w:val="FEF85AEE"/>
    <w:rsid w:val="FEFA7140"/>
    <w:rsid w:val="FEFDEE8D"/>
    <w:rsid w:val="FEFE83AA"/>
    <w:rsid w:val="FF1F1FA2"/>
    <w:rsid w:val="FF272FA1"/>
    <w:rsid w:val="FF2FCE24"/>
    <w:rsid w:val="FF3BF4DB"/>
    <w:rsid w:val="FF593DF8"/>
    <w:rsid w:val="FF5E20A4"/>
    <w:rsid w:val="FF5F6F42"/>
    <w:rsid w:val="FF5F76B6"/>
    <w:rsid w:val="FF6B8F40"/>
    <w:rsid w:val="FF6D3A74"/>
    <w:rsid w:val="FF7035AA"/>
    <w:rsid w:val="FF779AAB"/>
    <w:rsid w:val="FF7A9350"/>
    <w:rsid w:val="FF7F1A3C"/>
    <w:rsid w:val="FF7F849C"/>
    <w:rsid w:val="FF9D37DD"/>
    <w:rsid w:val="FFA5655C"/>
    <w:rsid w:val="FFAEFA53"/>
    <w:rsid w:val="FFB59AAE"/>
    <w:rsid w:val="FFBC4BCE"/>
    <w:rsid w:val="FFBF3DD5"/>
    <w:rsid w:val="FFBF8C82"/>
    <w:rsid w:val="FFBFBA0B"/>
    <w:rsid w:val="FFDA1C4A"/>
    <w:rsid w:val="FFDDDF45"/>
    <w:rsid w:val="FFE5DCDF"/>
    <w:rsid w:val="FFEDA4D4"/>
    <w:rsid w:val="FFEF7F7E"/>
    <w:rsid w:val="FFF3CD68"/>
    <w:rsid w:val="FFF564DC"/>
    <w:rsid w:val="FFF5A523"/>
    <w:rsid w:val="FFF7BB79"/>
    <w:rsid w:val="FFFC6DFA"/>
    <w:rsid w:val="FFFD6D67"/>
    <w:rsid w:val="FFFD9156"/>
    <w:rsid w:val="FFFDCB08"/>
    <w:rsid w:val="FFFFF7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paragraph" w:styleId="4">
    <w:name w:val="heading 2"/>
    <w:basedOn w:val="1"/>
    <w:next w:val="1"/>
    <w:link w:val="33"/>
    <w:unhideWhenUsed/>
    <w:qFormat/>
    <w:uiPriority w:val="9"/>
    <w:pPr>
      <w:keepNext/>
      <w:keepLines/>
      <w:spacing w:line="600" w:lineRule="exact"/>
      <w:ind w:firstLine="200" w:firstLineChars="200"/>
      <w:outlineLvl w:val="1"/>
    </w:pPr>
    <w:rPr>
      <w:rFonts w:ascii="Calibri Light" w:hAnsi="Calibri Light" w:eastAsia="楷体"/>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0"/>
    <w:pPr>
      <w:spacing w:after="120"/>
    </w:pPr>
  </w:style>
  <w:style w:type="paragraph" w:styleId="6">
    <w:name w:val="Normal Indent"/>
    <w:basedOn w:val="1"/>
    <w:qFormat/>
    <w:uiPriority w:val="0"/>
    <w:pPr>
      <w:ind w:firstLine="420" w:firstLineChars="200"/>
    </w:pPr>
  </w:style>
  <w:style w:type="paragraph" w:styleId="7">
    <w:name w:val="Body Text Indent"/>
    <w:basedOn w:val="1"/>
    <w:next w:val="8"/>
    <w:qFormat/>
    <w:uiPriority w:val="0"/>
    <w:pPr>
      <w:spacing w:line="360" w:lineRule="auto"/>
      <w:ind w:firstLine="567"/>
    </w:pPr>
    <w:rPr>
      <w:rFonts w:ascii="宋体" w:hAnsiTheme="minorHAnsi" w:eastAsiaTheme="minorEastAsia" w:cstheme="minorBidi"/>
      <w:sz w:val="28"/>
      <w:szCs w:val="22"/>
    </w:rPr>
  </w:style>
  <w:style w:type="paragraph" w:styleId="8">
    <w:name w:val="Body Text First Indent 2"/>
    <w:basedOn w:val="7"/>
    <w:next w:val="1"/>
    <w:unhideWhenUsed/>
    <w:qFormat/>
    <w:uiPriority w:val="99"/>
    <w:pPr>
      <w:ind w:firstLine="420" w:firstLine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4"/>
    <w:unhideWhenUsed/>
    <w:qFormat/>
    <w:uiPriority w:val="0"/>
    <w:pPr>
      <w:snapToGrid w:val="0"/>
      <w:jc w:val="left"/>
    </w:pPr>
    <w:rPr>
      <w:sz w:val="18"/>
    </w:rPr>
  </w:style>
  <w:style w:type="paragraph" w:styleId="13">
    <w:name w:val="Body Text 2"/>
    <w:basedOn w:val="1"/>
    <w:unhideWhenUsed/>
    <w:qFormat/>
    <w:uiPriority w:val="99"/>
    <w:pPr>
      <w:spacing w:after="120" w:line="480" w:lineRule="auto"/>
    </w:pPr>
  </w:style>
  <w:style w:type="paragraph" w:styleId="14">
    <w:name w:val="HTML Preformatted"/>
    <w:basedOn w:val="1"/>
    <w:link w:val="3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unhideWhenUsed/>
    <w:qFormat/>
    <w:uiPriority w:val="0"/>
    <w:pPr>
      <w:spacing w:before="100" w:beforeAutospacing="1" w:after="100" w:afterAutospacing="1"/>
      <w:jc w:val="left"/>
    </w:pPr>
    <w:rPr>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rPr>
  </w:style>
  <w:style w:type="character" w:styleId="20">
    <w:name w:val="page number"/>
    <w:basedOn w:val="18"/>
    <w:qFormat/>
    <w:uiPriority w:val="0"/>
  </w:style>
  <w:style w:type="character" w:styleId="21">
    <w:name w:val="Emphasis"/>
    <w:qFormat/>
    <w:uiPriority w:val="0"/>
    <w:rPr>
      <w:i/>
    </w:rPr>
  </w:style>
  <w:style w:type="character" w:styleId="22">
    <w:name w:val="footnote reference"/>
    <w:basedOn w:val="18"/>
    <w:unhideWhenUsed/>
    <w:qFormat/>
    <w:uiPriority w:val="99"/>
    <w:rPr>
      <w:vertAlign w:val="superscript"/>
    </w:rPr>
  </w:style>
  <w:style w:type="paragraph" w:customStyle="1" w:styleId="23">
    <w:name w:val="Body Text First Indent_48b2488d-5093-4c6a-b3c1-06c22fd07939"/>
    <w:basedOn w:val="2"/>
    <w:qFormat/>
    <w:uiPriority w:val="0"/>
    <w:pPr>
      <w:tabs>
        <w:tab w:val="left" w:pos="2250"/>
      </w:tabs>
      <w:suppressAutoHyphens/>
      <w:spacing w:after="0" w:line="600" w:lineRule="exact"/>
      <w:ind w:firstLine="420"/>
    </w:pPr>
    <w:rPr>
      <w:bCs/>
      <w:sz w:val="30"/>
      <w:szCs w:val="24"/>
    </w:rPr>
  </w:style>
  <w:style w:type="paragraph" w:customStyle="1" w:styleId="24">
    <w:name w:val="BodyText"/>
    <w:basedOn w:val="1"/>
    <w:next w:val="25"/>
    <w:qFormat/>
    <w:uiPriority w:val="0"/>
    <w:pPr>
      <w:textAlignment w:val="baseline"/>
    </w:pPr>
    <w:rPr>
      <w:rFonts w:ascii="Calibri" w:hAnsi="Calibri" w:eastAsia="仿宋_GB2312"/>
      <w:sz w:val="32"/>
    </w:rPr>
  </w:style>
  <w:style w:type="paragraph" w:customStyle="1" w:styleId="25">
    <w:name w:val="BodyText2"/>
    <w:basedOn w:val="1"/>
    <w:qFormat/>
    <w:uiPriority w:val="0"/>
    <w:pPr>
      <w:spacing w:after="120" w:line="480" w:lineRule="auto"/>
      <w:textAlignment w:val="baseline"/>
    </w:pPr>
  </w:style>
  <w:style w:type="paragraph" w:customStyle="1" w:styleId="26">
    <w:name w:val="UserStyle_0"/>
    <w:next w:val="27"/>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7">
    <w:name w:val="Index5"/>
    <w:basedOn w:val="1"/>
    <w:next w:val="1"/>
    <w:qFormat/>
    <w:uiPriority w:val="0"/>
    <w:pPr>
      <w:widowControl/>
      <w:spacing w:line="357" w:lineRule="atLeast"/>
      <w:ind w:left="1680"/>
      <w:textAlignment w:val="baseline"/>
    </w:pPr>
    <w:rPr>
      <w:rFonts w:eastAsia="Times New Roman"/>
      <w:color w:val="000000"/>
      <w:sz w:val="32"/>
      <w:szCs w:val="24"/>
    </w:rPr>
  </w:style>
  <w:style w:type="character" w:customStyle="1" w:styleId="28">
    <w:name w:val="页眉 字符"/>
    <w:basedOn w:val="18"/>
    <w:link w:val="11"/>
    <w:qFormat/>
    <w:uiPriority w:val="0"/>
    <w:rPr>
      <w:kern w:val="2"/>
      <w:sz w:val="18"/>
      <w:szCs w:val="18"/>
    </w:rPr>
  </w:style>
  <w:style w:type="character" w:customStyle="1" w:styleId="29">
    <w:name w:val="NormalCharacter"/>
    <w:basedOn w:val="18"/>
    <w:qFormat/>
    <w:uiPriority w:val="0"/>
    <w:rPr>
      <w:rFonts w:ascii="仿宋" w:hAnsi="仿宋" w:eastAsia="仿宋"/>
    </w:rPr>
  </w:style>
  <w:style w:type="character" w:customStyle="1" w:styleId="30">
    <w:name w:val="15"/>
    <w:basedOn w:val="18"/>
    <w:qFormat/>
    <w:uiPriority w:val="0"/>
    <w:rPr>
      <w:rFonts w:hint="default" w:ascii="Calibri" w:hAnsi="Calibri" w:eastAsia="宋体" w:cs="Times New Roman"/>
      <w:kern w:val="2"/>
      <w:sz w:val="21"/>
      <w:szCs w:val="21"/>
    </w:rPr>
  </w:style>
  <w:style w:type="paragraph" w:styleId="31">
    <w:name w:val="List Paragraph"/>
    <w:basedOn w:val="1"/>
    <w:qFormat/>
    <w:uiPriority w:val="34"/>
    <w:pPr>
      <w:ind w:firstLine="420" w:firstLineChars="200"/>
    </w:pPr>
  </w:style>
  <w:style w:type="character" w:customStyle="1" w:styleId="32">
    <w:name w:val="标题 3 字符"/>
    <w:basedOn w:val="18"/>
    <w:link w:val="5"/>
    <w:semiHidden/>
    <w:qFormat/>
    <w:uiPriority w:val="0"/>
    <w:rPr>
      <w:b/>
      <w:bCs/>
      <w:kern w:val="2"/>
      <w:sz w:val="32"/>
      <w:szCs w:val="32"/>
    </w:rPr>
  </w:style>
  <w:style w:type="character" w:customStyle="1" w:styleId="33">
    <w:name w:val="标题 2 字符"/>
    <w:link w:val="4"/>
    <w:qFormat/>
    <w:uiPriority w:val="9"/>
    <w:rPr>
      <w:rFonts w:ascii="Calibri Light" w:hAnsi="Calibri Light" w:eastAsia="楷体"/>
      <w:bCs/>
      <w:kern w:val="2"/>
      <w:sz w:val="32"/>
      <w:szCs w:val="32"/>
    </w:rPr>
  </w:style>
  <w:style w:type="character" w:customStyle="1" w:styleId="34">
    <w:name w:val="脚注文本 字符"/>
    <w:link w:val="12"/>
    <w:qFormat/>
    <w:uiPriority w:val="0"/>
    <w:rPr>
      <w:kern w:val="2"/>
      <w:sz w:val="18"/>
    </w:rPr>
  </w:style>
  <w:style w:type="character" w:customStyle="1" w:styleId="35">
    <w:name w:val="HTML 预设格式 字符"/>
    <w:basedOn w:val="18"/>
    <w:link w:val="14"/>
    <w:qFormat/>
    <w:uiPriority w:val="0"/>
    <w:rPr>
      <w:rFonts w:ascii="宋体" w:hAnsi="宋体"/>
      <w:sz w:val="24"/>
      <w:szCs w:val="24"/>
    </w:rPr>
  </w:style>
  <w:style w:type="character" w:customStyle="1" w:styleId="36">
    <w:name w:val="fontstyle01"/>
    <w:qFormat/>
    <w:uiPriority w:val="0"/>
    <w:rPr>
      <w:rFonts w:hint="default" w:ascii="楷体_GB2312" w:hAnsi="楷体_GB2312"/>
      <w:color w:val="000000"/>
      <w:sz w:val="34"/>
      <w:szCs w:val="34"/>
    </w:rPr>
  </w:style>
  <w:style w:type="character" w:customStyle="1" w:styleId="37">
    <w:name w:val="fontstyle21"/>
    <w:qFormat/>
    <w:uiPriority w:val="0"/>
    <w:rPr>
      <w:rFonts w:hint="eastAsia" w:ascii="仿宋_GB2312" w:eastAsia="仿宋_GB2312"/>
      <w:color w:val="000000"/>
      <w:sz w:val="32"/>
      <w:szCs w:val="32"/>
    </w:rPr>
  </w:style>
  <w:style w:type="character" w:customStyle="1" w:styleId="38">
    <w:name w:val="正文文本 字符"/>
    <w:basedOn w:val="18"/>
    <w:link w:val="2"/>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4397</Words>
  <Characters>4504</Characters>
  <Lines>284</Lines>
  <Paragraphs>80</Paragraphs>
  <TotalTime>47</TotalTime>
  <ScaleCrop>false</ScaleCrop>
  <LinksUpToDate>false</LinksUpToDate>
  <CharactersWithSpaces>4603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2022-02-21T16:17:00Z</dcterms:created>
  <dc:creator>Administrator</dc:creator>
  <cp:lastModifiedBy>绍辉</cp:lastModifiedBy>
  <cp:lastPrinted>2022-03-21T00:11:00Z</cp:lastPrinted>
  <dcterms:modified xsi:type="dcterms:W3CDTF">2022-03-29T09:42:38Z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16B7B1FDE51241BC861EE20D328A4732</vt:lpwstr>
  </property>
</Properties>
</file>