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桂村乡开展应急抢险演练情况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2024年上半年，桂村乡人民政府为了提高防汛应急抢险处置能力，进一步检验我乡各级应急抢险预案的可行性、有效性，以及全乡干部群众对突发险情的应对能力，围绕应急管理“无急可应，有急能应”的目标，确保发生洪涝灾害时，能拉得出、顶得住。按照《桂村乡2024年度防汛应急抢险演练方案》要求，展开演练紧急情况下乡村两级组织指挥、快速反应、协同作战等演练。具体工作开展情况</w:t>
      </w:r>
      <w:r>
        <w:rPr>
          <w:rFonts w:hint="eastAsia"/>
          <w:sz w:val="28"/>
          <w:szCs w:val="36"/>
          <w:lang w:val="en-US" w:eastAsia="zh-CN"/>
        </w:rPr>
        <w:t>如下：</w:t>
      </w:r>
    </w:p>
    <w:p>
      <w:pPr>
        <w:ind w:firstLine="560" w:firstLineChars="200"/>
        <w:rPr>
          <w:rFonts w:hint="default"/>
          <w:sz w:val="28"/>
          <w:szCs w:val="36"/>
          <w:vertAlign w:val="baseli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桂村乡乡政府组织机关人员、民兵排、卫生院、供电所、派出所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、肖庄村等单位150余人，至桂村乡石梁河肖庄段展开防汛应急救援演练一次。组织桂村乡敬老院、学校、辖区内重点人员密集型企业等开展消防应急演练8次，桂村乡主要领导现场组织点评，各级指挥员、班组长、负责人认真总结、查漏补缺。确保应急抢险精准高效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drawing>
                <wp:inline distT="0" distB="0" distL="114300" distR="114300">
                  <wp:extent cx="4605655" cy="6142990"/>
                  <wp:effectExtent l="0" t="0" r="4445" b="10160"/>
                  <wp:docPr id="1" name="图片 1" descr="6caa58023e1939cef095622f17084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caa58023e1939cef095622f170847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5655" cy="614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drawing>
                <wp:inline distT="0" distB="0" distL="114300" distR="114300">
                  <wp:extent cx="5262880" cy="7019925"/>
                  <wp:effectExtent l="0" t="0" r="13970" b="9525"/>
                  <wp:docPr id="2" name="图片 2" descr="9b0241cf5cf525ac760035a6efb44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b0241cf5cf525ac760035a6efb44f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880" cy="701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drawing>
                <wp:inline distT="0" distB="0" distL="114300" distR="114300">
                  <wp:extent cx="5262880" cy="7019925"/>
                  <wp:effectExtent l="0" t="0" r="13970" b="9525"/>
                  <wp:docPr id="3" name="图片 3" descr="e3108affc0a9af8a3162c42f8376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3108affc0a9af8a3162c42f83760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880" cy="7019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NjM1ODI5OWExM2YzM2E0NzVhOGNhZTZkN2U2YTYifQ=="/>
  </w:docVars>
  <w:rsids>
    <w:rsidRoot w:val="00000000"/>
    <w:rsid w:val="38DE55D9"/>
    <w:rsid w:val="5C3B729A"/>
    <w:rsid w:val="5EF64B7B"/>
    <w:rsid w:val="75EB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2024-06-26T01:28:11Z</dcterms:created>
  <dc:creator>Administrator</dc:creator>
  <cp:lastModifiedBy>李英豪</cp:lastModifiedBy>
  <dcterms:modified xsi:type="dcterms:W3CDTF">2024-06-26T02:18:58Z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BEE4E73985DC491283162ED1F4C2E457_12</vt:lpwstr>
  </property>
</Properties>
</file>