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594" w:type="dxa"/>
        <w:jc w:val="center"/>
        <w:tblLayout w:type="fixed"/>
        <w:tblCellMar>
          <w:top w:w="0" w:type="dxa"/>
          <w:left w:w="108" w:type="dxa"/>
          <w:bottom w:w="0" w:type="dxa"/>
          <w:right w:w="108" w:type="dxa"/>
        </w:tblCellMar>
      </w:tblPr>
      <w:tblGrid>
        <w:gridCol w:w="1288"/>
        <w:gridCol w:w="1154"/>
        <w:gridCol w:w="1545"/>
        <w:gridCol w:w="2811"/>
        <w:gridCol w:w="2483"/>
        <w:gridCol w:w="1697"/>
        <w:gridCol w:w="1623"/>
        <w:gridCol w:w="2993"/>
      </w:tblGrid>
      <w:tr>
        <w:tblPrEx>
          <w:tblCellMar>
            <w:top w:w="0" w:type="dxa"/>
            <w:left w:w="108" w:type="dxa"/>
            <w:bottom w:w="0" w:type="dxa"/>
            <w:right w:w="108" w:type="dxa"/>
          </w:tblCellMar>
        </w:tblPrEx>
        <w:trPr>
          <w:trHeight w:val="660" w:hRule="atLeast"/>
          <w:jc w:val="center"/>
        </w:trPr>
        <w:tc>
          <w:tcPr>
            <w:tcW w:w="15594" w:type="dxa"/>
            <w:gridSpan w:val="8"/>
            <w:tcBorders>
              <w:top w:val="nil"/>
              <w:left w:val="nil"/>
              <w:bottom w:val="nil"/>
              <w:right w:val="nil"/>
            </w:tcBorders>
            <w:noWrap/>
            <w:vAlign w:val="center"/>
          </w:tcPr>
          <w:p>
            <w:pPr>
              <w:widowControl/>
              <w:jc w:val="center"/>
              <w:textAlignment w:val="center"/>
              <w:rPr>
                <w:rFonts w:ascii="宋体" w:hAnsi="宋体" w:cs="宋体"/>
                <w:color w:val="000000"/>
                <w:sz w:val="40"/>
                <w:szCs w:val="40"/>
              </w:rPr>
            </w:pPr>
            <w:r>
              <w:rPr>
                <w:rFonts w:hint="eastAsia" w:ascii="方正小标宋_GBK" w:hAnsi="方正小标宋_GBK" w:eastAsia="方正小标宋_GBK" w:cs="方正小标宋_GBK"/>
                <w:color w:val="000000"/>
                <w:kern w:val="0"/>
                <w:sz w:val="40"/>
                <w:szCs w:val="40"/>
                <w:lang w:bidi="ar"/>
              </w:rPr>
              <w:t>全市教师资格认定机构</w:t>
            </w:r>
            <w:r>
              <w:rPr>
                <w:rFonts w:hint="eastAsia" w:ascii="方正小标宋_GBK" w:hAnsi="方正小标宋_GBK" w:eastAsia="方正小标宋_GBK" w:cs="方正小标宋_GBK"/>
                <w:color w:val="000000"/>
                <w:kern w:val="0"/>
                <w:sz w:val="40"/>
                <w:szCs w:val="40"/>
                <w:lang w:eastAsia="zh-CN" w:bidi="ar"/>
              </w:rPr>
              <w:t>网站</w:t>
            </w:r>
            <w:r>
              <w:rPr>
                <w:rFonts w:hint="eastAsia" w:ascii="方正小标宋_GBK" w:hAnsi="方正小标宋_GBK" w:eastAsia="方正小标宋_GBK" w:cs="方正小标宋_GBK"/>
                <w:color w:val="000000"/>
                <w:kern w:val="0"/>
                <w:sz w:val="40"/>
                <w:szCs w:val="40"/>
                <w:lang w:bidi="ar"/>
              </w:rPr>
              <w:t>、现场审核</w:t>
            </w:r>
            <w:r>
              <w:rPr>
                <w:rFonts w:hint="eastAsia" w:ascii="方正小标宋_GBK" w:hAnsi="方正小标宋_GBK" w:eastAsia="方正小标宋_GBK" w:cs="方正小标宋_GBK"/>
                <w:color w:val="000000"/>
                <w:kern w:val="0"/>
                <w:sz w:val="40"/>
                <w:szCs w:val="40"/>
                <w:lang w:eastAsia="zh-CN" w:bidi="ar"/>
              </w:rPr>
              <w:t>和</w:t>
            </w:r>
            <w:r>
              <w:rPr>
                <w:rFonts w:hint="eastAsia" w:ascii="方正小标宋_GBK" w:hAnsi="方正小标宋_GBK" w:eastAsia="方正小标宋_GBK" w:cs="方正小标宋_GBK"/>
                <w:color w:val="000000"/>
                <w:kern w:val="0"/>
                <w:sz w:val="40"/>
                <w:szCs w:val="40"/>
                <w:lang w:bidi="ar"/>
              </w:rPr>
              <w:t>体检医院</w:t>
            </w:r>
            <w:r>
              <w:rPr>
                <w:rFonts w:hint="eastAsia" w:ascii="方正小标宋_GBK" w:hAnsi="方正小标宋_GBK" w:eastAsia="方正小标宋_GBK" w:cs="方正小标宋_GBK"/>
                <w:color w:val="000000"/>
                <w:kern w:val="0"/>
                <w:sz w:val="40"/>
                <w:szCs w:val="40"/>
                <w:lang w:eastAsia="zh-CN" w:bidi="ar"/>
              </w:rPr>
              <w:t>联系方式</w:t>
            </w:r>
          </w:p>
        </w:tc>
      </w:tr>
      <w:tr>
        <w:tblPrEx>
          <w:tblCellMar>
            <w:top w:w="0" w:type="dxa"/>
            <w:left w:w="108" w:type="dxa"/>
            <w:bottom w:w="0" w:type="dxa"/>
            <w:right w:w="108" w:type="dxa"/>
          </w:tblCellMar>
        </w:tblPrEx>
        <w:trPr>
          <w:trHeight w:val="701"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认定机构</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认定</w:t>
            </w:r>
          </w:p>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种类</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咨询电话</w:t>
            </w:r>
          </w:p>
        </w:tc>
        <w:tc>
          <w:tcPr>
            <w:tcW w:w="281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公告网址、公众号</w:t>
            </w:r>
          </w:p>
        </w:tc>
        <w:tc>
          <w:tcPr>
            <w:tcW w:w="248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现场确认地点</w:t>
            </w:r>
          </w:p>
        </w:tc>
        <w:tc>
          <w:tcPr>
            <w:tcW w:w="1697"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现场审核时间</w:t>
            </w:r>
          </w:p>
        </w:tc>
        <w:tc>
          <w:tcPr>
            <w:tcW w:w="1623"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确认地点</w:t>
            </w:r>
          </w:p>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电话</w:t>
            </w:r>
          </w:p>
        </w:tc>
        <w:tc>
          <w:tcPr>
            <w:tcW w:w="2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体检医院</w:t>
            </w:r>
          </w:p>
        </w:tc>
      </w:tr>
      <w:tr>
        <w:tblPrEx>
          <w:tblCellMar>
            <w:top w:w="0" w:type="dxa"/>
            <w:left w:w="108" w:type="dxa"/>
            <w:bottom w:w="0" w:type="dxa"/>
            <w:right w:w="108" w:type="dxa"/>
          </w:tblCellMar>
        </w:tblPrEx>
        <w:trPr>
          <w:trHeight w:val="9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许昌市</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教育局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高中</w:t>
            </w:r>
            <w:r>
              <w:rPr>
                <w:rFonts w:hint="eastAsia" w:ascii="仿宋" w:hAnsi="仿宋" w:eastAsia="仿宋" w:cs="仿宋"/>
                <w:color w:val="000000" w:themeColor="text1"/>
                <w:kern w:val="0"/>
                <w:sz w:val="21"/>
                <w:szCs w:val="21"/>
                <w:lang w:bidi="ar"/>
                <w14:textFill>
                  <w14:solidFill>
                    <w14:schemeClr w14:val="tx1"/>
                  </w14:solidFill>
                </w14:textFill>
              </w:rPr>
              <w:br w:type="textWrapping"/>
            </w:r>
            <w:r>
              <w:rPr>
                <w:rFonts w:hint="eastAsia" w:ascii="仿宋" w:hAnsi="仿宋" w:eastAsia="仿宋" w:cs="仿宋"/>
                <w:color w:val="000000" w:themeColor="text1"/>
                <w:kern w:val="0"/>
                <w:sz w:val="21"/>
                <w:szCs w:val="21"/>
                <w:lang w:bidi="ar"/>
                <w14:textFill>
                  <w14:solidFill>
                    <w14:schemeClr w14:val="tx1"/>
                  </w14:solidFill>
                </w14:textFill>
              </w:rPr>
              <w:t>中职</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0374-2699595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0374-2699917</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Style w:val="9"/>
                <w:rFonts w:hint="eastAsia" w:ascii="仿宋" w:hAnsi="仿宋" w:eastAsia="仿宋" w:cs="仿宋"/>
                <w:color w:val="000000" w:themeColor="text1"/>
                <w:spacing w:val="-6"/>
                <w:kern w:val="0"/>
                <w:sz w:val="21"/>
                <w:szCs w:val="21"/>
                <w:lang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许昌市教育局网站：</w:t>
            </w:r>
            <w:r>
              <w:rPr>
                <w:rFonts w:hint="eastAsia" w:ascii="仿宋" w:hAnsi="仿宋" w:eastAsia="仿宋" w:cs="仿宋"/>
                <w:color w:val="000000" w:themeColor="text1"/>
                <w:kern w:val="0"/>
                <w:sz w:val="21"/>
                <w:szCs w:val="21"/>
                <w:lang w:bidi="ar"/>
                <w14:textFill>
                  <w14:solidFill>
                    <w14:schemeClr w14:val="tx1"/>
                  </w14:solidFill>
                </w14:textFill>
              </w:rPr>
              <w:br w:type="textWrapping"/>
            </w:r>
            <w:r>
              <w:rPr>
                <w:rFonts w:hint="eastAsia" w:ascii="仿宋" w:hAnsi="仿宋" w:eastAsia="仿宋" w:cs="仿宋"/>
                <w:color w:val="000000" w:themeColor="text1"/>
                <w:spacing w:val="-6"/>
                <w:sz w:val="21"/>
                <w:szCs w:val="21"/>
                <w14:textFill>
                  <w14:solidFill>
                    <w14:schemeClr w14:val="tx1"/>
                  </w14:solidFill>
                </w14:textFill>
              </w:rPr>
              <w:fldChar w:fldCharType="begin"/>
            </w:r>
            <w:r>
              <w:rPr>
                <w:rFonts w:hint="eastAsia" w:ascii="仿宋" w:hAnsi="仿宋" w:eastAsia="仿宋" w:cs="仿宋"/>
                <w:color w:val="000000" w:themeColor="text1"/>
                <w:spacing w:val="-6"/>
                <w:sz w:val="21"/>
                <w:szCs w:val="21"/>
                <w14:textFill>
                  <w14:solidFill>
                    <w14:schemeClr w14:val="tx1"/>
                  </w14:solidFill>
                </w14:textFill>
              </w:rPr>
              <w:instrText xml:space="preserve"> HYPERLINK "http://jyj.xuchang.gov.cn/" </w:instrText>
            </w:r>
            <w:r>
              <w:rPr>
                <w:rFonts w:hint="eastAsia" w:ascii="仿宋" w:hAnsi="仿宋" w:eastAsia="仿宋" w:cs="仿宋"/>
                <w:color w:val="000000" w:themeColor="text1"/>
                <w:spacing w:val="-6"/>
                <w:sz w:val="21"/>
                <w:szCs w:val="21"/>
                <w14:textFill>
                  <w14:solidFill>
                    <w14:schemeClr w14:val="tx1"/>
                  </w14:solidFill>
                </w14:textFill>
              </w:rPr>
              <w:fldChar w:fldCharType="separate"/>
            </w:r>
            <w:r>
              <w:rPr>
                <w:rStyle w:val="9"/>
                <w:rFonts w:hint="eastAsia" w:ascii="仿宋" w:hAnsi="仿宋" w:eastAsia="仿宋" w:cs="仿宋"/>
                <w:color w:val="000000" w:themeColor="text1"/>
                <w:spacing w:val="-6"/>
                <w:kern w:val="0"/>
                <w:sz w:val="21"/>
                <w:szCs w:val="21"/>
                <w:lang w:bidi="ar"/>
                <w14:textFill>
                  <w14:solidFill>
                    <w14:schemeClr w14:val="tx1"/>
                  </w14:solidFill>
                </w14:textFill>
              </w:rPr>
              <w:t>http://jyj.xuchang.gov.cn</w:t>
            </w:r>
            <w:r>
              <w:rPr>
                <w:rStyle w:val="9"/>
                <w:rFonts w:hint="eastAsia" w:ascii="仿宋" w:hAnsi="仿宋" w:eastAsia="仿宋" w:cs="仿宋"/>
                <w:color w:val="000000" w:themeColor="text1"/>
                <w:spacing w:val="-6"/>
                <w:kern w:val="0"/>
                <w:sz w:val="21"/>
                <w:szCs w:val="21"/>
                <w:lang w:bidi="ar"/>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微信公众号：许昌市教育局</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许昌市中小学教师培训中心（莲城大道与智慧大道交叉口西50米路北，5路、102、Z3路公交车到半截河社区站下车即到）</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0374-2699917</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许昌市中心医院健康管理中心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(魏文路与文轩路交叉口东北角,0374-33535</w:t>
            </w:r>
            <w:r>
              <w:rPr>
                <w:rFonts w:hint="eastAsia" w:ascii="仿宋" w:hAnsi="仿宋" w:eastAsia="仿宋" w:cs="仿宋"/>
                <w:color w:val="000000" w:themeColor="text1"/>
                <w:kern w:val="0"/>
                <w:sz w:val="21"/>
                <w:szCs w:val="21"/>
                <w:lang w:val="en-US" w:eastAsia="zh-CN" w:bidi="ar"/>
                <w14:textFill>
                  <w14:solidFill>
                    <w14:schemeClr w14:val="tx1"/>
                  </w14:solidFill>
                </w14:textFill>
              </w:rPr>
              <w:t>92、3353572</w:t>
            </w:r>
            <w:r>
              <w:rPr>
                <w:rFonts w:hint="eastAsia" w:ascii="仿宋" w:hAnsi="仿宋" w:eastAsia="仿宋" w:cs="仿宋"/>
                <w:color w:val="000000" w:themeColor="text1"/>
                <w:kern w:val="0"/>
                <w:sz w:val="21"/>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107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禹州市教育体育局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 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0374-8880056</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微信公众号：禹州教育</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禹州市禹王大道111号</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themeColor="text1"/>
                <w:sz w:val="21"/>
                <w:szCs w:val="21"/>
                <w:lang w:val="e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禹州市教育体育局411</w:t>
            </w:r>
            <w:r>
              <w:rPr>
                <w:rFonts w:hint="default" w:ascii="仿宋" w:hAnsi="仿宋" w:eastAsia="仿宋" w:cs="仿宋"/>
                <w:color w:val="000000" w:themeColor="text1"/>
                <w:sz w:val="21"/>
                <w:szCs w:val="21"/>
                <w:lang w:val="en"/>
                <w14:textFill>
                  <w14:solidFill>
                    <w14:schemeClr w14:val="tx1"/>
                  </w14:solidFill>
                </w14:textFill>
              </w:rPr>
              <w:t>室</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0374-8880056</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kern w:val="0"/>
                <w:sz w:val="21"/>
                <w:szCs w:val="21"/>
                <w:lang w:eastAsia="zh-CN"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禹州市</w:t>
            </w:r>
            <w:r>
              <w:rPr>
                <w:rFonts w:hint="eastAsia" w:ascii="仿宋" w:hAnsi="仿宋" w:eastAsia="仿宋" w:cs="仿宋"/>
                <w:color w:val="000000" w:themeColor="text1"/>
                <w:kern w:val="0"/>
                <w:sz w:val="21"/>
                <w:szCs w:val="21"/>
                <w:lang w:eastAsia="zh-CN" w:bidi="ar"/>
                <w14:textFill>
                  <w14:solidFill>
                    <w14:schemeClr w14:val="tx1"/>
                  </w14:solidFill>
                </w14:textFill>
              </w:rPr>
              <w:t>中医院健康管理中心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w:t>
            </w:r>
            <w:r>
              <w:rPr>
                <w:rFonts w:hint="eastAsia" w:ascii="仿宋" w:hAnsi="仿宋" w:eastAsia="仿宋" w:cs="仿宋"/>
                <w:color w:val="000000" w:themeColor="text1"/>
                <w:kern w:val="0"/>
                <w:sz w:val="21"/>
                <w:szCs w:val="21"/>
                <w:lang w:eastAsia="zh-CN" w:bidi="ar"/>
                <w14:textFill>
                  <w14:solidFill>
                    <w14:schemeClr w14:val="tx1"/>
                  </w14:solidFill>
                </w14:textFill>
              </w:rPr>
              <w:t>滨河路中段</w:t>
            </w:r>
            <w:r>
              <w:rPr>
                <w:rFonts w:hint="eastAsia" w:ascii="仿宋" w:hAnsi="仿宋" w:eastAsia="仿宋" w:cs="仿宋"/>
                <w:color w:val="000000" w:themeColor="text1"/>
                <w:kern w:val="0"/>
                <w:sz w:val="21"/>
                <w:szCs w:val="21"/>
                <w:lang w:val="en-US" w:eastAsia="zh-CN" w:bidi="ar"/>
                <w14:textFill>
                  <w14:solidFill>
                    <w14:schemeClr w14:val="tx1"/>
                  </w14:solidFill>
                </w14:textFill>
              </w:rPr>
              <w:t>158号</w:t>
            </w:r>
            <w:r>
              <w:rPr>
                <w:rFonts w:hint="eastAsia" w:ascii="仿宋" w:hAnsi="仿宋" w:eastAsia="仿宋" w:cs="仿宋"/>
                <w:color w:val="000000" w:themeColor="text1"/>
                <w:kern w:val="0"/>
                <w:sz w:val="21"/>
                <w:szCs w:val="21"/>
                <w:lang w:eastAsia="zh-CN" w:bidi="ar"/>
                <w14:textFill>
                  <w14:solidFill>
                    <w14:schemeClr w14:val="tx1"/>
                  </w14:solidFill>
                </w14:textFill>
              </w:rPr>
              <w:t>，</w:t>
            </w:r>
            <w:r>
              <w:rPr>
                <w:rFonts w:hint="eastAsia" w:ascii="仿宋" w:hAnsi="仿宋" w:eastAsia="仿宋" w:cs="仿宋"/>
                <w:color w:val="000000" w:themeColor="text1"/>
                <w:kern w:val="0"/>
                <w:sz w:val="21"/>
                <w:szCs w:val="21"/>
                <w:lang w:bidi="ar"/>
                <w14:textFill>
                  <w14:solidFill>
                    <w14:schemeClr w14:val="tx1"/>
                  </w14:solidFill>
                </w14:textFill>
              </w:rPr>
              <w:t>0374-</w:t>
            </w:r>
            <w:r>
              <w:rPr>
                <w:rFonts w:hint="eastAsia" w:ascii="仿宋" w:hAnsi="仿宋" w:eastAsia="仿宋" w:cs="仿宋"/>
                <w:color w:val="000000" w:themeColor="text1"/>
                <w:kern w:val="0"/>
                <w:sz w:val="21"/>
                <w:szCs w:val="21"/>
                <w:lang w:val="en-US" w:eastAsia="zh-CN" w:bidi="ar"/>
                <w14:textFill>
                  <w14:solidFill>
                    <w14:schemeClr w14:val="tx1"/>
                  </w14:solidFill>
                </w14:textFill>
              </w:rPr>
              <w:t>8259969</w:t>
            </w:r>
            <w:r>
              <w:rPr>
                <w:rFonts w:hint="eastAsia" w:ascii="仿宋" w:hAnsi="仿宋" w:eastAsia="仿宋" w:cs="仿宋"/>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90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长葛市教育体育局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0374-6419678</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微信公众号：长葛教育</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长葛市新华西路191号长葛市教师进修学校0374-6419678</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0374-6419678</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长葛市人民医院体检科（长葛市长社路52号，0374-2726120）</w:t>
            </w:r>
          </w:p>
        </w:tc>
      </w:tr>
      <w:tr>
        <w:tblPrEx>
          <w:tblCellMar>
            <w:top w:w="0" w:type="dxa"/>
            <w:left w:w="108" w:type="dxa"/>
            <w:bottom w:w="0" w:type="dxa"/>
            <w:right w:w="108" w:type="dxa"/>
          </w:tblCellMar>
        </w:tblPrEx>
        <w:trPr>
          <w:trHeight w:val="104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襄城县教育体育局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0374-3569691</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微信公众号：河南襄城教育</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襄城县中心路东段教体局2楼教师教育股222室</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 xml:space="preserve"> 0374-3569691</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襄城县人民医院健康管理中心(襄城县中心路东段教体局对面，0374-3592017）</w:t>
            </w:r>
          </w:p>
        </w:tc>
      </w:tr>
      <w:tr>
        <w:tblPrEx>
          <w:tblCellMar>
            <w:top w:w="0" w:type="dxa"/>
            <w:left w:w="108" w:type="dxa"/>
            <w:bottom w:w="0" w:type="dxa"/>
            <w:right w:w="108" w:type="dxa"/>
          </w:tblCellMar>
        </w:tblPrEx>
        <w:trPr>
          <w:trHeight w:val="100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鄢陵县教育体育局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0374-7107030</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微信公众号：鄢陵教育</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lang w:val="en"/>
                <w14:textFill>
                  <w14:solidFill>
                    <w14:schemeClr w14:val="tx1"/>
                  </w14:solidFill>
                </w14:textFill>
              </w:rPr>
            </w:pPr>
            <w:r>
              <w:rPr>
                <w:rFonts w:hint="eastAsia" w:ascii="仿宋" w:hAnsi="仿宋" w:eastAsia="仿宋" w:cs="仿宋"/>
                <w:color w:val="000000" w:themeColor="text1"/>
                <w:sz w:val="21"/>
                <w:szCs w:val="21"/>
                <w:lang w:val="en"/>
                <w14:textFill>
                  <w14:solidFill>
                    <w14:schemeClr w14:val="tx1"/>
                  </w14:solidFill>
                </w14:textFill>
              </w:rPr>
              <w:t>鄢陵县人民路西段教体局</w:t>
            </w:r>
            <w:r>
              <w:rPr>
                <w:rFonts w:hint="eastAsia" w:ascii="仿宋" w:hAnsi="仿宋" w:eastAsia="仿宋" w:cs="仿宋"/>
                <w:color w:val="000000" w:themeColor="text1"/>
                <w:sz w:val="21"/>
                <w:szCs w:val="21"/>
                <w14:textFill>
                  <w14:solidFill>
                    <w14:schemeClr w14:val="tx1"/>
                  </w14:solidFill>
                </w14:textFill>
              </w:rPr>
              <w:t>4楼408室</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0374-7107030</w:t>
            </w:r>
          </w:p>
        </w:tc>
        <w:tc>
          <w:tcPr>
            <w:tcW w:w="2993"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shd w:val="clear" w:color="auto" w:fill="FFFFFF"/>
              <w:kinsoku/>
              <w:wordWrap/>
              <w:overflowPunct/>
              <w:topLinePunct w:val="0"/>
              <w:autoSpaceDE/>
              <w:autoSpaceDN/>
              <w:bidi w:val="0"/>
              <w:adjustRightInd/>
              <w:snapToGrid/>
              <w:spacing w:line="26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鄢陵医院2号楼1楼健康管理中心（金瑞大道与梅里路交汇处东南角）0374</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7131009</w:t>
            </w:r>
          </w:p>
        </w:tc>
      </w:tr>
      <w:tr>
        <w:tblPrEx>
          <w:tblCellMar>
            <w:top w:w="0" w:type="dxa"/>
            <w:left w:w="108" w:type="dxa"/>
            <w:bottom w:w="0" w:type="dxa"/>
            <w:right w:w="108" w:type="dxa"/>
          </w:tblCellMar>
        </w:tblPrEx>
        <w:trPr>
          <w:trHeight w:val="9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魏都区教育体育局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0374-5056709</w:t>
            </w:r>
          </w:p>
        </w:tc>
        <w:tc>
          <w:tcPr>
            <w:tcW w:w="2811"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微信公众号：魏都区</w:t>
            </w:r>
            <w:r>
              <w:rPr>
                <w:rFonts w:hint="eastAsia" w:ascii="仿宋" w:hAnsi="仿宋" w:eastAsia="仿宋" w:cs="仿宋"/>
                <w:color w:val="000000" w:themeColor="text1"/>
                <w:kern w:val="0"/>
                <w:sz w:val="21"/>
                <w:szCs w:val="21"/>
                <w:lang w:val="en-US" w:eastAsia="zh-CN" w:bidi="ar"/>
                <w14:textFill>
                  <w14:solidFill>
                    <w14:schemeClr w14:val="tx1"/>
                  </w14:solidFill>
                </w14:textFill>
              </w:rPr>
              <w:t>教育体育局</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许昌市教师进修学校（劳动路北段北外环南50米路西）办公楼三楼西头办公室</w:t>
            </w: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0374-2189021</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许昌市中心医院健康管理中心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(魏文路与文轩路交叉口东北角,0374-3353592</w:t>
            </w:r>
            <w:r>
              <w:rPr>
                <w:rFonts w:hint="eastAsia" w:ascii="仿宋" w:hAnsi="仿宋" w:eastAsia="仿宋" w:cs="仿宋"/>
                <w:color w:val="000000" w:themeColor="text1"/>
                <w:kern w:val="0"/>
                <w:sz w:val="21"/>
                <w:szCs w:val="21"/>
                <w:lang w:eastAsia="zh-CN" w:bidi="ar"/>
                <w14:textFill>
                  <w14:solidFill>
                    <w14:schemeClr w14:val="tx1"/>
                  </w14:solidFill>
                </w14:textFill>
              </w:rPr>
              <w:t>、</w:t>
            </w:r>
            <w:r>
              <w:rPr>
                <w:rFonts w:hint="eastAsia" w:ascii="仿宋" w:hAnsi="仿宋" w:eastAsia="仿宋" w:cs="仿宋"/>
                <w:color w:val="000000" w:themeColor="text1"/>
                <w:kern w:val="0"/>
                <w:sz w:val="21"/>
                <w:szCs w:val="21"/>
                <w:lang w:val="en-US" w:eastAsia="zh-CN" w:bidi="ar"/>
                <w14:textFill>
                  <w14:solidFill>
                    <w14:schemeClr w14:val="tx1"/>
                  </w14:solidFill>
                </w14:textFill>
              </w:rPr>
              <w:t>3353572</w:t>
            </w:r>
            <w:r>
              <w:rPr>
                <w:rFonts w:hint="eastAsia" w:ascii="仿宋" w:hAnsi="仿宋" w:eastAsia="仿宋" w:cs="仿宋"/>
                <w:color w:val="000000" w:themeColor="text1"/>
                <w:kern w:val="0"/>
                <w:sz w:val="21"/>
                <w:szCs w:val="21"/>
                <w:lang w:bidi="ar"/>
                <w14:textFill>
                  <w14:solidFill>
                    <w14:schemeClr w14:val="tx1"/>
                  </w14:solidFill>
                </w14:textFill>
              </w:rPr>
              <w:t>)</w:t>
            </w:r>
          </w:p>
        </w:tc>
      </w:tr>
      <w:tr>
        <w:tblPrEx>
          <w:tblCellMar>
            <w:top w:w="0" w:type="dxa"/>
            <w:left w:w="108" w:type="dxa"/>
            <w:bottom w:w="0" w:type="dxa"/>
            <w:right w:w="108" w:type="dxa"/>
          </w:tblCellMar>
        </w:tblPrEx>
        <w:trPr>
          <w:trHeight w:val="1220" w:hRule="atLeast"/>
          <w:jc w:val="center"/>
        </w:trPr>
        <w:tc>
          <w:tcPr>
            <w:tcW w:w="12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建安区教育体育局</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幼儿园</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小学初中</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w:t>
            </w:r>
            <w:r>
              <w:rPr>
                <w:rFonts w:hint="eastAsia" w:ascii="仿宋" w:hAnsi="仿宋" w:eastAsia="仿宋" w:cs="仿宋"/>
                <w:color w:val="000000" w:themeColor="text1"/>
                <w:kern w:val="0"/>
                <w:sz w:val="21"/>
                <w:szCs w:val="21"/>
                <w:lang w:val="en-US" w:eastAsia="zh-CN" w:bidi="ar"/>
                <w14:textFill>
                  <w14:solidFill>
                    <w14:schemeClr w14:val="tx1"/>
                  </w14:solidFill>
                </w14:textFill>
              </w:rPr>
              <w:t>5119101</w:t>
            </w:r>
          </w:p>
        </w:tc>
        <w:tc>
          <w:tcPr>
            <w:tcW w:w="2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微信公众号:建安区教育</w:t>
            </w:r>
          </w:p>
        </w:tc>
        <w:tc>
          <w:tcPr>
            <w:tcW w:w="2483"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 xml:space="preserve">上午9：00-12：00         </w:t>
            </w:r>
            <w:r>
              <w:rPr>
                <w:rFonts w:hint="eastAsia" w:ascii="仿宋" w:hAnsi="仿宋" w:eastAsia="仿宋" w:cs="仿宋"/>
                <w:color w:val="000000" w:themeColor="text1"/>
                <w:kern w:val="0"/>
                <w:sz w:val="21"/>
                <w:szCs w:val="21"/>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1"/>
                <w:szCs w:val="21"/>
                <w:lang w:bidi="ar"/>
                <w14:textFill>
                  <w14:solidFill>
                    <w14:schemeClr w14:val="tx1"/>
                  </w14:solidFill>
                </w14:textFill>
              </w:rPr>
              <w:t>下午1</w:t>
            </w:r>
            <w:r>
              <w:rPr>
                <w:rFonts w:hint="eastAsia" w:ascii="仿宋" w:hAnsi="仿宋" w:eastAsia="仿宋" w:cs="仿宋"/>
                <w:color w:val="000000" w:themeColor="text1"/>
                <w:kern w:val="0"/>
                <w:sz w:val="21"/>
                <w:szCs w:val="21"/>
                <w:lang w:val="en" w:bidi="ar"/>
                <w14:textFill>
                  <w14:solidFill>
                    <w14:schemeClr w14:val="tx1"/>
                  </w14:solidFill>
                </w14:textFill>
              </w:rPr>
              <w:t>4</w:t>
            </w:r>
            <w:r>
              <w:rPr>
                <w:rFonts w:hint="eastAsia" w:ascii="仿宋" w:hAnsi="仿宋" w:eastAsia="仿宋" w:cs="仿宋"/>
                <w:color w:val="000000" w:themeColor="text1"/>
                <w:kern w:val="0"/>
                <w:sz w:val="21"/>
                <w:szCs w:val="21"/>
                <w:lang w:bidi="ar"/>
                <w14:textFill>
                  <w14:solidFill>
                    <w14:schemeClr w14:val="tx1"/>
                  </w14:solidFill>
                </w14:textFill>
              </w:rPr>
              <w:t xml:space="preserve">：00-17：00       </w:t>
            </w:r>
          </w:p>
          <w:p>
            <w:pPr>
              <w:pStyle w:val="5"/>
              <w:widowControl/>
              <w:adjustRightInd w:val="0"/>
              <w:spacing w:before="0" w:beforeAutospacing="0" w:after="0" w:afterAutospacing="0"/>
              <w:ind w:right="-105" w:rightChars="-50" w:firstLine="420" w:firstLineChars="200"/>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许昌市建安区新元大道创业大楼西附楼建安区市民之家一楼教体局窗口</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p>
        </w:tc>
        <w:tc>
          <w:tcPr>
            <w:tcW w:w="1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10</w:t>
            </w:r>
            <w:r>
              <w:rPr>
                <w:rFonts w:hint="eastAsia" w:ascii="仿宋" w:hAnsi="仿宋" w:eastAsia="仿宋" w:cs="仿宋"/>
                <w:color w:val="000000" w:themeColor="text1"/>
                <w:kern w:val="0"/>
                <w:sz w:val="21"/>
                <w:szCs w:val="21"/>
                <w:lang w:bidi="ar"/>
                <w14:textFill>
                  <w14:solidFill>
                    <w14:schemeClr w14:val="tx1"/>
                  </w14:solidFill>
                </w14:textFill>
              </w:rPr>
              <w:t>月10--11</w:t>
            </w:r>
            <w:r>
              <w:rPr>
                <w:rFonts w:hint="eastAsia" w:ascii="仿宋" w:hAnsi="仿宋" w:eastAsia="仿宋" w:cs="仿宋"/>
                <w:color w:val="000000" w:themeColor="text1"/>
                <w:kern w:val="0"/>
                <w:sz w:val="21"/>
                <w:szCs w:val="21"/>
                <w:lang w:eastAsia="zh-CN" w:bidi="ar"/>
                <w14:textFill>
                  <w14:solidFill>
                    <w14:schemeClr w14:val="tx1"/>
                  </w14:solidFill>
                </w14:textFill>
              </w:rPr>
              <w:t>日</w:t>
            </w:r>
          </w:p>
        </w:tc>
        <w:tc>
          <w:tcPr>
            <w:tcW w:w="162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lang w:val="en"/>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0374</w:t>
            </w:r>
            <w:bookmarkStart w:id="0" w:name="_GoBack"/>
            <w:bookmarkEnd w:id="0"/>
            <w:r>
              <w:rPr>
                <w:rFonts w:hint="eastAsia" w:ascii="仿宋" w:hAnsi="仿宋" w:eastAsia="仿宋" w:cs="仿宋"/>
                <w:color w:val="000000" w:themeColor="text1"/>
                <w:kern w:val="0"/>
                <w:sz w:val="21"/>
                <w:szCs w:val="21"/>
                <w:lang w:bidi="ar"/>
                <w14:textFill>
                  <w14:solidFill>
                    <w14:schemeClr w14:val="tx1"/>
                  </w14:solidFill>
                </w14:textFill>
              </w:rPr>
              <w:t>-5167898</w:t>
            </w:r>
          </w:p>
        </w:tc>
        <w:tc>
          <w:tcPr>
            <w:tcW w:w="29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许昌北海医院（建安区永宁街与文峰北路交叉口东侧，电话:0374-7389528）</w:t>
            </w:r>
          </w:p>
        </w:tc>
      </w:tr>
    </w:tbl>
    <w:p>
      <w:pPr>
        <w:rPr>
          <w:sz w:val="10"/>
          <w:szCs w:val="10"/>
        </w:rPr>
      </w:pPr>
    </w:p>
    <w:sectPr>
      <w:pgSz w:w="16838" w:h="11906" w:orient="landscape"/>
      <w:pgMar w:top="896" w:right="306" w:bottom="896" w:left="306"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zMzM2ZWJkZGZlOTQ4ZjkzOWY4N2IyMjkyNzVjMTgifQ=="/>
  </w:docVars>
  <w:rsids>
    <w:rsidRoot w:val="0035761C"/>
    <w:rsid w:val="00115421"/>
    <w:rsid w:val="0035761C"/>
    <w:rsid w:val="00546D90"/>
    <w:rsid w:val="00845485"/>
    <w:rsid w:val="008C7331"/>
    <w:rsid w:val="00946DBA"/>
    <w:rsid w:val="00BC6133"/>
    <w:rsid w:val="00E43D20"/>
    <w:rsid w:val="00E750AB"/>
    <w:rsid w:val="0C2B4FEE"/>
    <w:rsid w:val="19CB4DD9"/>
    <w:rsid w:val="1AEF80F7"/>
    <w:rsid w:val="1F77AF91"/>
    <w:rsid w:val="2BF7BA94"/>
    <w:rsid w:val="2FAF1FA5"/>
    <w:rsid w:val="36BCA492"/>
    <w:rsid w:val="376EECDD"/>
    <w:rsid w:val="3B2FB060"/>
    <w:rsid w:val="3BF74AAD"/>
    <w:rsid w:val="3CB76782"/>
    <w:rsid w:val="3E2FFD7E"/>
    <w:rsid w:val="3EAB0813"/>
    <w:rsid w:val="3F07DC27"/>
    <w:rsid w:val="443A10D4"/>
    <w:rsid w:val="4ED7F4E8"/>
    <w:rsid w:val="53ABFFB1"/>
    <w:rsid w:val="573EBF1D"/>
    <w:rsid w:val="57BF23D8"/>
    <w:rsid w:val="5C6D3676"/>
    <w:rsid w:val="65D9ACEF"/>
    <w:rsid w:val="66F7C3A4"/>
    <w:rsid w:val="6AFD0C55"/>
    <w:rsid w:val="6DFC411C"/>
    <w:rsid w:val="6E3FAD26"/>
    <w:rsid w:val="6FC7EA4A"/>
    <w:rsid w:val="6FE7C6C4"/>
    <w:rsid w:val="727E2DA4"/>
    <w:rsid w:val="76EBF0AE"/>
    <w:rsid w:val="777D9ABD"/>
    <w:rsid w:val="77AE6215"/>
    <w:rsid w:val="78FDB609"/>
    <w:rsid w:val="7BFF8CD6"/>
    <w:rsid w:val="7E9F1FB3"/>
    <w:rsid w:val="7F5DFC10"/>
    <w:rsid w:val="7F796C4F"/>
    <w:rsid w:val="7F7F374F"/>
    <w:rsid w:val="7FBD087E"/>
    <w:rsid w:val="7FCFED96"/>
    <w:rsid w:val="7FDBE519"/>
    <w:rsid w:val="7FFC47ED"/>
    <w:rsid w:val="876CBF44"/>
    <w:rsid w:val="95AE2875"/>
    <w:rsid w:val="B353D353"/>
    <w:rsid w:val="B7FE5381"/>
    <w:rsid w:val="B7FFFC7A"/>
    <w:rsid w:val="BAFE692A"/>
    <w:rsid w:val="BDF7C391"/>
    <w:rsid w:val="BF5F3703"/>
    <w:rsid w:val="BFBF5DD1"/>
    <w:rsid w:val="BFD7CD36"/>
    <w:rsid w:val="BFDFA0A0"/>
    <w:rsid w:val="BFFC94BC"/>
    <w:rsid w:val="CF73B160"/>
    <w:rsid w:val="CFFF45A7"/>
    <w:rsid w:val="D4FE5D64"/>
    <w:rsid w:val="D6C58490"/>
    <w:rsid w:val="DBFF793C"/>
    <w:rsid w:val="DF7B0FDD"/>
    <w:rsid w:val="DFFBECA0"/>
    <w:rsid w:val="E64F3F5F"/>
    <w:rsid w:val="E7AFEA76"/>
    <w:rsid w:val="EEFEDA98"/>
    <w:rsid w:val="EFBDACD8"/>
    <w:rsid w:val="EFE777DF"/>
    <w:rsid w:val="EFEF7B4C"/>
    <w:rsid w:val="F5EDE602"/>
    <w:rsid w:val="F5FFACCA"/>
    <w:rsid w:val="F7FF1CBB"/>
    <w:rsid w:val="F985AF9C"/>
    <w:rsid w:val="FABBFE5A"/>
    <w:rsid w:val="FB6B9502"/>
    <w:rsid w:val="FBEB6494"/>
    <w:rsid w:val="FCE2F21D"/>
    <w:rsid w:val="FD71B1BC"/>
    <w:rsid w:val="FEEB2A5A"/>
    <w:rsid w:val="FEF75BC5"/>
    <w:rsid w:val="FF50F97F"/>
    <w:rsid w:val="FFE9F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qFormat/>
    <w:uiPriority w:val="0"/>
    <w:rPr>
      <w:color w:val="0563C1"/>
      <w:u w:val="single"/>
    </w:rPr>
  </w:style>
  <w:style w:type="character" w:customStyle="1" w:styleId="10">
    <w:name w:val="页眉 字符"/>
    <w:link w:val="3"/>
    <w:qFormat/>
    <w:uiPriority w:val="0"/>
    <w:rPr>
      <w:rFonts w:ascii="Calibri" w:hAnsi="Calibri"/>
      <w:kern w:val="2"/>
      <w:sz w:val="18"/>
      <w:szCs w:val="18"/>
    </w:rPr>
  </w:style>
  <w:style w:type="character" w:customStyle="1" w:styleId="11">
    <w:name w:val="页脚 字符"/>
    <w:link w:val="2"/>
    <w:qFormat/>
    <w:uiPriority w:val="0"/>
    <w:rPr>
      <w:rFonts w:ascii="Calibri" w:hAnsi="Calibri"/>
      <w:kern w:val="2"/>
      <w:sz w:val="18"/>
      <w:szCs w:val="18"/>
    </w:rPr>
  </w:style>
  <w:style w:type="character" w:customStyle="1" w:styleId="1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691</Words>
  <Characters>1060</Characters>
  <Lines>9</Lines>
  <Paragraphs>2</Paragraphs>
  <TotalTime>0</TotalTime>
  <ScaleCrop>false</ScaleCrop>
  <LinksUpToDate>false</LinksUpToDate>
  <CharactersWithSpaces>1087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2023-04-07T20:14:00Z</dcterms:created>
  <dc:creator>Administrator</dc:creator>
  <cp:lastModifiedBy>会飞的星星</cp:lastModifiedBy>
  <cp:lastPrinted>2022-04-28T18:08:00Z</cp:lastPrinted>
  <dcterms:modified xsi:type="dcterms:W3CDTF">2023-11-07T02:10:15Z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507A833B69C442418344F554763ED935_12</vt:lpwstr>
  </property>
</Properties>
</file>