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after="0" w:afterAutospacing="0" w:line="420" w:lineRule="atLeast"/>
        <w:ind w:right="0"/>
        <w:jc w:val="center"/>
        <w:rPr>
          <w:rFonts w:hint="eastAsia" w:ascii="Verdana" w:hAnsi="Verdana" w:cs="Verdana"/>
          <w:i w:val="0"/>
          <w:iCs w:val="0"/>
          <w:caps w:val="0"/>
          <w:color w:val="000000"/>
          <w:spacing w:val="0"/>
          <w:sz w:val="27"/>
          <w:szCs w:val="27"/>
          <w:shd w:val="clear" w:color="auto" w:fill="FFFFFF"/>
          <w:lang w:val="en-US" w:eastAsia="zh-CN"/>
        </w:rPr>
      </w:pPr>
      <w:r>
        <w:rPr>
          <w:rFonts w:ascii="Verdana" w:hAnsi="Verdana" w:eastAsia="宋体" w:cs="Verdana"/>
          <w:i w:val="0"/>
          <w:iCs w:val="0"/>
          <w:caps w:val="0"/>
          <w:color w:val="444444"/>
          <w:spacing w:val="0"/>
          <w:sz w:val="42"/>
          <w:szCs w:val="42"/>
          <w:shd w:val="clear" w:color="auto" w:fill="FFFFFF"/>
        </w:rPr>
        <w:t>转业、复员、退伍军人恢复户口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DEE8F3" w:sz="6" w:space="18"/>
          <w:bottom w:val="none" w:color="auto" w:sz="0" w:space="0"/>
          <w:right w:val="none" w:color="auto" w:sz="0" w:space="0"/>
        </w:pBdr>
        <w:shd w:val="clear" w:color="auto" w:fill="FFFFFF"/>
        <w:spacing w:line="420" w:lineRule="atLeast"/>
        <w:jc w:val="left"/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</w:pPr>
      <w:r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办理地点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DEE8F3" w:sz="6" w:space="18"/>
          <w:bottom w:val="none" w:color="auto" w:sz="0" w:space="0"/>
          <w:right w:val="none" w:color="auto" w:sz="0" w:space="0"/>
        </w:pBdr>
        <w:shd w:val="clear" w:color="auto" w:fill="FFFFFF"/>
        <w:spacing w:line="420" w:lineRule="atLeast"/>
        <w:ind w:firstLine="540" w:firstLineChars="200"/>
        <w:jc w:val="left"/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</w:pPr>
      <w:r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户籍所在地、居住地派出所（或其他户政窗口）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DEE8F3" w:sz="6" w:space="18"/>
          <w:bottom w:val="none" w:color="auto" w:sz="0" w:space="0"/>
          <w:right w:val="none" w:color="auto" w:sz="0" w:space="0"/>
        </w:pBdr>
        <w:shd w:val="clear" w:color="auto" w:fill="FFFFFF"/>
        <w:spacing w:line="420" w:lineRule="atLeast"/>
        <w:jc w:val="left"/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</w:pPr>
      <w:r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办理时效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DEE8F3" w:sz="6" w:space="18"/>
          <w:bottom w:val="none" w:color="auto" w:sz="0" w:space="0"/>
          <w:right w:val="none" w:color="auto" w:sz="0" w:space="0"/>
        </w:pBdr>
        <w:shd w:val="clear" w:color="auto" w:fill="FFFFFF"/>
        <w:spacing w:line="420" w:lineRule="atLeast"/>
        <w:ind w:firstLine="540" w:firstLineChars="200"/>
        <w:jc w:val="left"/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</w:pPr>
      <w:r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20日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DEE8F3" w:sz="6" w:space="18"/>
          <w:bottom w:val="none" w:color="auto" w:sz="0" w:space="0"/>
          <w:right w:val="none" w:color="auto" w:sz="0" w:space="0"/>
        </w:pBdr>
        <w:shd w:val="clear" w:color="auto" w:fill="FFFFFF"/>
        <w:spacing w:line="420" w:lineRule="atLeast"/>
        <w:jc w:val="left"/>
        <w:rPr>
          <w:rFonts w:hint="eastAsia" w:ascii="Verdana" w:hAnsi="Verdana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</w:pPr>
      <w:r>
        <w:rPr>
          <w:rFonts w:hint="eastAsia" w:ascii="Verdana" w:hAnsi="Verdana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办理条件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single" w:color="DEE8F3" w:sz="6" w:space="18"/>
          <w:bottom w:val="none" w:color="auto" w:sz="0" w:space="0"/>
          <w:right w:val="none" w:color="auto" w:sz="0" w:space="0"/>
        </w:pBdr>
        <w:shd w:val="clear" w:color="auto" w:fill="FFFFFF"/>
        <w:spacing w:line="420" w:lineRule="atLeast"/>
        <w:ind w:firstLine="480" w:firstLineChars="2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拟落户我省的转业、复员、退伍军人。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single" w:color="DEE8F3" w:sz="6" w:space="18"/>
          <w:bottom w:val="none" w:color="auto" w:sz="0" w:space="0"/>
          <w:right w:val="none" w:color="auto" w:sz="0" w:space="0"/>
        </w:pBdr>
        <w:shd w:val="clear" w:color="auto" w:fill="FFFFFF"/>
        <w:spacing w:line="420" w:lineRule="atLeast"/>
        <w:jc w:val="left"/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</w:pPr>
      <w:r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收费依据及标准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DEE8F3" w:sz="6" w:space="18"/>
          <w:bottom w:val="none" w:color="auto" w:sz="0" w:space="0"/>
          <w:right w:val="none" w:color="auto" w:sz="0" w:space="0"/>
        </w:pBdr>
        <w:shd w:val="clear" w:color="auto" w:fill="FFFFFF"/>
        <w:spacing w:line="420" w:lineRule="atLeast"/>
        <w:ind w:firstLine="540" w:firstLineChars="200"/>
        <w:jc w:val="left"/>
        <w:rPr>
          <w:rFonts w:hint="eastAsia" w:ascii="Verdana" w:hAnsi="Verdana" w:cs="Verdana"/>
          <w:i w:val="0"/>
          <w:iCs w:val="0"/>
          <w:caps w:val="0"/>
          <w:color w:val="000000"/>
          <w:spacing w:val="0"/>
          <w:sz w:val="27"/>
          <w:szCs w:val="27"/>
          <w:shd w:val="clear" w:color="auto" w:fill="FFFFFF"/>
          <w:lang w:val="en-US" w:eastAsia="zh-CN"/>
        </w:rPr>
      </w:pPr>
      <w:r>
        <w:rPr>
          <w:rFonts w:hint="eastAsia" w:ascii="Verdana" w:hAnsi="Verdana" w:cs="Verdana"/>
          <w:i w:val="0"/>
          <w:iCs w:val="0"/>
          <w:caps w:val="0"/>
          <w:color w:val="000000"/>
          <w:spacing w:val="0"/>
          <w:sz w:val="27"/>
          <w:szCs w:val="27"/>
          <w:shd w:val="clear" w:color="auto" w:fill="FFFFFF"/>
          <w:lang w:val="en-US" w:eastAsia="zh-CN"/>
        </w:rPr>
        <w:t>免费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DEE8F3" w:sz="6" w:space="18"/>
          <w:bottom w:val="none" w:color="auto" w:sz="0" w:space="0"/>
          <w:right w:val="none" w:color="auto" w:sz="0" w:space="0"/>
        </w:pBdr>
        <w:shd w:val="clear" w:color="auto" w:fill="FFFFFF"/>
        <w:spacing w:line="420" w:lineRule="atLeast"/>
        <w:jc w:val="left"/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</w:pPr>
      <w:r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办理地址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DEE8F3" w:sz="6" w:space="18"/>
          <w:bottom w:val="none" w:color="auto" w:sz="0" w:space="0"/>
          <w:right w:val="none" w:color="auto" w:sz="0" w:space="0"/>
        </w:pBdr>
        <w:shd w:val="clear" w:color="auto" w:fill="FFFFFF"/>
        <w:spacing w:line="420" w:lineRule="atLeast"/>
        <w:ind w:firstLine="810" w:firstLineChars="300"/>
        <w:jc w:val="left"/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</w:pPr>
      <w:r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许昌市建安区东航路与新元大道交叉口小召</w:t>
      </w:r>
      <w:r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派出所户籍室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DEE8F3" w:sz="6" w:space="18"/>
          <w:bottom w:val="none" w:color="auto" w:sz="0" w:space="0"/>
          <w:right w:val="none" w:color="auto" w:sz="0" w:space="0"/>
        </w:pBdr>
        <w:shd w:val="clear" w:color="auto" w:fill="FFFFFF"/>
        <w:spacing w:line="420" w:lineRule="atLeast"/>
        <w:jc w:val="left"/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</w:pPr>
      <w:r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电话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DEE8F3" w:sz="6" w:space="18"/>
          <w:bottom w:val="none" w:color="auto" w:sz="0" w:space="0"/>
          <w:right w:val="none" w:color="auto" w:sz="0" w:space="0"/>
        </w:pBdr>
        <w:shd w:val="clear" w:color="auto" w:fill="FFFFFF"/>
        <w:spacing w:line="420" w:lineRule="atLeast"/>
        <w:ind w:firstLine="810" w:firstLineChars="300"/>
        <w:jc w:val="left"/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</w:pPr>
      <w:r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037</w:t>
      </w:r>
      <w:r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4</w:t>
      </w:r>
      <w:r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—</w:t>
      </w:r>
      <w:r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5110721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DEE8F3" w:sz="6" w:space="18"/>
          <w:bottom w:val="none" w:color="auto" w:sz="0" w:space="0"/>
          <w:right w:val="none" w:color="auto" w:sz="0" w:space="0"/>
        </w:pBdr>
        <w:shd w:val="clear" w:color="auto" w:fill="FFFFFF"/>
        <w:spacing w:line="420" w:lineRule="atLeast"/>
        <w:jc w:val="left"/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</w:pPr>
      <w:r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办理时间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DEE8F3" w:sz="6" w:space="18"/>
          <w:bottom w:val="none" w:color="auto" w:sz="0" w:space="0"/>
          <w:right w:val="none" w:color="auto" w:sz="0" w:space="0"/>
        </w:pBdr>
        <w:shd w:val="clear" w:color="auto" w:fill="FFFFFF"/>
        <w:spacing w:line="420" w:lineRule="atLeast"/>
        <w:ind w:firstLine="810" w:firstLineChars="300"/>
        <w:jc w:val="left"/>
        <w:rPr>
          <w:rFonts w:hint="eastAsia" w:ascii="Verdana" w:hAnsi="Verdana" w:cs="Verdana"/>
          <w:i w:val="0"/>
          <w:iCs w:val="0"/>
          <w:caps w:val="0"/>
          <w:color w:val="000000"/>
          <w:spacing w:val="0"/>
          <w:sz w:val="27"/>
          <w:szCs w:val="27"/>
          <w:shd w:val="clear" w:color="auto" w:fill="FFFFFF"/>
          <w:lang w:val="en-US" w:eastAsia="zh-CN"/>
        </w:rPr>
      </w:pPr>
      <w:r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周一至周五上午</w:t>
      </w:r>
      <w:r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8</w:t>
      </w:r>
      <w:r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：00-12:00下午</w:t>
      </w:r>
      <w:r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14</w:t>
      </w:r>
      <w:r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:</w:t>
      </w:r>
      <w:r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3</w:t>
      </w:r>
      <w:r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0-17:</w:t>
      </w:r>
      <w:r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3</w:t>
      </w:r>
      <w:r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0</w:t>
      </w:r>
    </w:p>
    <w:p>
      <w:pPr>
        <w:pStyle w:val="2"/>
        <w:keepNext w:val="0"/>
        <w:keepLines w:val="0"/>
        <w:widowControl/>
        <w:suppressLineNumbers w:val="0"/>
        <w:spacing w:after="0" w:afterAutospacing="0" w:line="420" w:lineRule="atLeast"/>
        <w:ind w:right="0"/>
        <w:rPr>
          <w:rFonts w:hint="eastAsia" w:ascii="Verdana" w:hAnsi="Verdana" w:cs="Verdana"/>
          <w:i w:val="0"/>
          <w:iCs w:val="0"/>
          <w:caps w:val="0"/>
          <w:color w:val="000000"/>
          <w:spacing w:val="0"/>
          <w:sz w:val="27"/>
          <w:szCs w:val="27"/>
          <w:shd w:val="clear" w:color="auto" w:fill="FFFFFF"/>
          <w:lang w:val="en-US" w:eastAsia="zh-CN"/>
        </w:rPr>
      </w:pPr>
      <w:r>
        <w:rPr>
          <w:rFonts w:hint="eastAsia" w:ascii="Verdana" w:hAnsi="Verdana" w:cs="Verdana"/>
          <w:i w:val="0"/>
          <w:iCs w:val="0"/>
          <w:caps w:val="0"/>
          <w:color w:val="000000"/>
          <w:spacing w:val="0"/>
          <w:sz w:val="27"/>
          <w:szCs w:val="27"/>
          <w:shd w:val="clear" w:color="auto" w:fill="FFFFFF"/>
          <w:lang w:val="en-US" w:eastAsia="zh-CN"/>
        </w:rPr>
        <w:t>办理流程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firstLine="480" w:firstLineChars="200"/>
      </w:pPr>
      <w:r>
        <w:t>户政窗口受理，核准后报县级公安机关治安（户政）部门审批，户政窗口办结。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所需材料</w:t>
      </w:r>
    </w:p>
    <w:p>
      <w:r>
        <w:t xml:space="preserve">  </w:t>
      </w:r>
      <w:r>
        <w:rPr>
          <w:rFonts w:ascii="Verdana" w:hAnsi="Verdana" w:eastAsia="宋体" w:cs="Verdana"/>
          <w:i w:val="0"/>
          <w:iCs w:val="0"/>
          <w:caps w:val="0"/>
          <w:color w:val="000000"/>
          <w:spacing w:val="0"/>
          <w:sz w:val="27"/>
          <w:szCs w:val="27"/>
          <w:shd w:val="clear" w:color="auto" w:fill="FFFFFF"/>
        </w:rPr>
        <w:t>1、转业、复员、退伍军人回原籍入户的提供市、县退伍军人安置办公室证明；</w:t>
      </w:r>
      <w:r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sz w:val="27"/>
          <w:szCs w:val="27"/>
          <w:shd w:val="clear" w:color="auto" w:fill="FFFFFF"/>
        </w:rPr>
        <w:br w:type="textWrapping"/>
      </w:r>
      <w:r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sz w:val="27"/>
          <w:szCs w:val="27"/>
          <w:shd w:val="clear" w:color="auto" w:fill="FFFFFF"/>
        </w:rPr>
        <w:t>2、转业、复员、退伍军人异地入户的提供省、省辖市复员退伍军人安置办公室《入户介绍信》；</w:t>
      </w:r>
      <w:r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sz w:val="27"/>
          <w:szCs w:val="27"/>
          <w:shd w:val="clear" w:color="auto" w:fill="FFFFFF"/>
        </w:rPr>
        <w:br w:type="textWrapping"/>
      </w:r>
      <w:r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sz w:val="27"/>
          <w:szCs w:val="27"/>
          <w:shd w:val="clear" w:color="auto" w:fill="FFFFFF"/>
        </w:rPr>
        <w:t>3、通过公安人口信息系统能够查询到申请人户口已注销的，不再提交原籍派出所户口注销证明，申请人需提交本人没有重复户口的书面声明。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jNGU0MDUxMGZjZDk4YTE4MzYxOGI2OWU5YTFlNTEifQ=="/>
  </w:docVars>
  <w:rsids>
    <w:rsidRoot w:val="5C351693"/>
    <w:rsid w:val="5C351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2023-11-21T08:08:00Z</dcterms:created>
  <dc:creator>86495</dc:creator>
  <cp:lastModifiedBy>86495</cp:lastModifiedBy>
  <dcterms:modified xsi:type="dcterms:W3CDTF">2023-11-21T08:09:27Z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701536DDA9DF489D95FB3FEC7ECFB59A_11</vt:lpwstr>
  </property>
</Properties>
</file>