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C70B2A">
      <w:pPr>
        <w:spacing w:line="720" w:lineRule="exact"/>
        <w:jc w:val="center"/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  <w:lang w:eastAsia="zh-CN"/>
        </w:rPr>
        <w:t>中共许昌市建安区委城乡规划委员会</w:t>
      </w:r>
      <w:r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  <w:lang w:val="en-US" w:eastAsia="zh-CN"/>
        </w:rPr>
        <w:t>2026年</w:t>
      </w:r>
    </w:p>
    <w:p w14:paraId="61AED4B6">
      <w:pPr>
        <w:spacing w:line="720" w:lineRule="exact"/>
        <w:jc w:val="center"/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  <w:lang w:val="en-US" w:eastAsia="zh-CN"/>
        </w:rPr>
        <w:t>第一次会议项目控规的</w:t>
      </w:r>
      <w:r>
        <w:rPr>
          <w:rFonts w:hint="eastAsia" w:asciiTheme="majorEastAsia" w:hAnsiTheme="majorEastAsia" w:eastAsiaTheme="majorEastAsia" w:cstheme="majorEastAsia"/>
          <w:b/>
          <w:bCs/>
          <w:w w:val="96"/>
          <w:sz w:val="44"/>
          <w:szCs w:val="44"/>
        </w:rPr>
        <w:t>公示内容</w:t>
      </w:r>
    </w:p>
    <w:p w14:paraId="525357F9">
      <w:pPr>
        <w:spacing w:line="560" w:lineRule="exact"/>
        <w:rPr>
          <w:rFonts w:ascii="Times New Roman" w:hAnsi="Times New Roman" w:eastAsia="仿宋" w:cs="Times New Roman"/>
        </w:rPr>
      </w:pPr>
    </w:p>
    <w:p w14:paraId="267D0CC3">
      <w:pPr>
        <w:ind w:firstLine="64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依据《中华人民共和国城乡规划法》、《行政许可法》、《关于城乡规划公开公示的规定》等有关法律法规，特此公告，公告日</w:t>
      </w:r>
      <w:r>
        <w:rPr>
          <w:rFonts w:hint="eastAsia" w:ascii="仿宋_GB2312" w:hAnsi="仿宋_GB2312" w:eastAsia="仿宋_GB2312" w:cs="仿宋_GB2312"/>
          <w:color w:val="auto"/>
        </w:rPr>
        <w:t>期202</w: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</w:rPr>
        <w:t>年</w: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</w:rPr>
        <w:t>月</w: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color w:val="auto"/>
        </w:rPr>
        <w:t>日--202</w: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</w:rPr>
        <w:t>年</w: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</w:rPr>
        <w:t>月</w:t>
      </w:r>
      <w:r>
        <w:rPr>
          <w:rFonts w:hint="eastAsia" w:ascii="仿宋_GB2312" w:hAnsi="仿宋_GB2312" w:eastAsia="仿宋_GB2312" w:cs="仿宋_GB2312"/>
          <w:color w:val="auto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auto"/>
        </w:rPr>
        <w:t>日</w:t>
      </w:r>
      <w:r>
        <w:rPr>
          <w:rFonts w:hint="eastAsia" w:ascii="仿宋_GB2312" w:hAnsi="仿宋_GB2312" w:eastAsia="仿宋_GB2312" w:cs="仿宋_GB2312"/>
        </w:rPr>
        <w:t>，如有意见或建议，请在公示期内向我局以书面形式提出。</w:t>
      </w:r>
    </w:p>
    <w:p w14:paraId="1E8585BE">
      <w:pPr>
        <w:ind w:firstLine="640" w:firstLineChars="200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eastAsia" w:ascii="Times New Roman" w:hAnsi="Times New Roman" w:cs="仿宋_GB2312"/>
        </w:rPr>
        <w:t>咨询电话：0374-5115109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</w:p>
    <w:p w14:paraId="1FC41CA1">
      <w:pPr>
        <w:ind w:firstLine="64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仿宋_GB2312"/>
        </w:rPr>
        <w:t>经办科室：规划委员会秘书股</w:t>
      </w:r>
    </w:p>
    <w:p w14:paraId="654899B3">
      <w:pPr>
        <w:ind w:firstLine="640" w:firstLineChars="200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eastAsia" w:ascii="Times New Roman" w:hAnsi="Times New Roman" w:cs="仿宋_GB2312"/>
        </w:rPr>
        <w:t>经办人：</w:t>
      </w:r>
      <w:r>
        <w:rPr>
          <w:rFonts w:hint="eastAsia" w:ascii="Times New Roman" w:hAnsi="Times New Roman" w:cs="仿宋_GB2312"/>
          <w:lang w:val="en-US" w:eastAsia="zh-CN"/>
        </w:rPr>
        <w:t xml:space="preserve">赵飞 </w:t>
      </w:r>
    </w:p>
    <w:p w14:paraId="77A8AA07">
      <w:pPr>
        <w:pStyle w:val="2"/>
        <w:ind w:left="0" w:leftChars="0" w:firstLine="643" w:firstLineChars="200"/>
        <w:jc w:val="both"/>
        <w:rPr>
          <w:rFonts w:hint="eastAsia" w:ascii="Times New Roman" w:hAnsi="Times New Roman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kern w:val="2"/>
          <w:sz w:val="32"/>
          <w:szCs w:val="32"/>
          <w:lang w:val="en-US" w:eastAsia="zh-CN" w:bidi="ar-SA"/>
        </w:rPr>
        <w:t>昌盛路以北、灞陵路以西局部地块控制性详细规划</w:t>
      </w:r>
    </w:p>
    <w:p w14:paraId="6DA420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该地块规划红线内用地面积408545平方米（612.8亩），规划绿线内用地面积：400946平方米 (601.4亩)，其中2-3号地块规划红线内用地面积65841平方米（98.7亩），规划绿线用地面积61080平方米 (91.6亩)，3-2号地块规划红线内用地面积：84046平方米（126.1亩），4-1号地块规划红线内用地面积81154平方米（121.7亩），4-2号地块规划红线内用地面积75209平方米（112.8亩），规划绿线内用地面积72371平方米 (108.6亩)，用地性质工业，容积率≥1.0，建筑限高＞8米，建筑系数≥40%，绿地率＜20%，机动车停车位≥0.1车位/100平方米建筑面积，3-1号地块规划红线内用地面积102295平方米（153.4亩），用地性质物流仓储，容积率≥1.0，建筑限高＞8米，建筑密度≥40%，绿地率＜20%。                   </w:t>
      </w:r>
    </w:p>
    <w:p w14:paraId="49EBFE7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left"/>
        <w:textAlignment w:val="auto"/>
        <w:rPr>
          <w:rFonts w:hint="eastAsia" w:ascii="Times New Roman" w:hAnsi="Times New Roman" w:eastAsia="仿宋_GB2312" w:cs="仿宋_GB2312"/>
          <w:kern w:val="2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Times New Roman" w:hAnsi="Times New Roman" w:eastAsia="仿宋_GB2312" w:cs="仿宋_GB2312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980940" cy="2962910"/>
            <wp:effectExtent l="0" t="0" r="10160" b="8890"/>
            <wp:docPr id="1" name="图片 1" descr="6cf567fc0f89325378bba4cc41c9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f567fc0f89325378bba4cc41c9db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hNDIyNjkxMDg0ODhkMWJkNTc0ODNhZTk2MTdmOGEifQ=="/>
  </w:docVars>
  <w:rsids>
    <w:rsidRoot w:val="00000000"/>
    <w:rsid w:val="00C81EF4"/>
    <w:rsid w:val="12600A04"/>
    <w:rsid w:val="12BD7542"/>
    <w:rsid w:val="1AB97CE2"/>
    <w:rsid w:val="1B10358B"/>
    <w:rsid w:val="1CE617B0"/>
    <w:rsid w:val="1EC95AB0"/>
    <w:rsid w:val="2E1B6D61"/>
    <w:rsid w:val="2F1C5DF3"/>
    <w:rsid w:val="357D0E2D"/>
    <w:rsid w:val="35E06FBD"/>
    <w:rsid w:val="35E94AFA"/>
    <w:rsid w:val="38AC7189"/>
    <w:rsid w:val="3AB47816"/>
    <w:rsid w:val="49A64904"/>
    <w:rsid w:val="4D221AE1"/>
    <w:rsid w:val="4E7F191B"/>
    <w:rsid w:val="541616C7"/>
    <w:rsid w:val="546B5460"/>
    <w:rsid w:val="577F29D6"/>
    <w:rsid w:val="5A484A1C"/>
    <w:rsid w:val="62852BFD"/>
    <w:rsid w:val="64B139F8"/>
    <w:rsid w:val="651B17E0"/>
    <w:rsid w:val="6D88699C"/>
    <w:rsid w:val="6DB21739"/>
    <w:rsid w:val="727146B6"/>
    <w:rsid w:val="74CC0C7B"/>
    <w:rsid w:val="7CF40CF8"/>
    <w:rsid w:val="7DCD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Calibri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unhideWhenUsed/>
    <w:qFormat/>
    <w:uiPriority w:val="0"/>
    <w:pPr>
      <w:ind w:firstLine="420" w:firstLineChars="100"/>
    </w:pPr>
  </w:style>
  <w:style w:type="paragraph" w:styleId="3">
    <w:name w:val="Body Text"/>
    <w:basedOn w:val="1"/>
    <w:autoRedefine/>
    <w:unhideWhenUsed/>
    <w:qFormat/>
    <w:uiPriority w:val="0"/>
    <w:pPr>
      <w:jc w:val="center"/>
    </w:pPr>
    <w:rPr>
      <w:rFonts w:eastAsia="黑体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448</Words>
  <Characters>575</Characters>
  <Lines>0</Lines>
  <Paragraphs>0</Paragraphs>
  <TotalTime>1</TotalTime>
  <ScaleCrop>false</ScaleCrop>
  <LinksUpToDate>false</LinksUpToDate>
  <CharactersWithSpaces>599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2022-09-22T01:38:00Z</dcterms:created>
  <dc:creator>4087</dc:creator>
  <cp:lastModifiedBy>Fei、</cp:lastModifiedBy>
  <cp:lastPrinted>2022-09-26T01:31:00Z</cp:lastPrinted>
  <dcterms:modified xsi:type="dcterms:W3CDTF">2026-02-13T06:44:51Z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916CCD73C5284782BAC3E9244B340867_13</vt:lpwstr>
  </property>
  <property fmtid="{D5CDD505-2E9C-101B-9397-08002B2CF9AE}" pid="4" name="KSOTemplateDocerSaveRecord">
    <vt:lpwstr>eyJoZGlkIjoiMzhhNDIyNjkxMDg0ODhkMWJkNTc0ODNhZTk2MTdmOGEiLCJ1c2VySWQiOiI2NDg5MTE2MTgifQ==</vt:lpwstr>
  </property>
</Properties>
</file>