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居民身份证丢失补领（损坏换领）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丢失补领40元/证；到期换领20元/证；按照《国家发展改革委、财政部关于居民身份证收费标准及有关问题的通知》（发改价格[2003]2322号）的规定。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 w:firstLine="540" w:firstLineChars="200"/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到户籍所在地或居住地公安派出所（户政窗口）申领，由县级人民政府公安机关签发。    </w:t>
      </w:r>
    </w:p>
    <w:p>
      <w:pPr>
        <w:jc w:val="both"/>
        <w:rPr>
          <w:rFonts w:hint="eastAsia" w:ascii="Verdana" w:hAnsi="Verdana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  <w:lang w:val="en-US" w:eastAsia="zh-CN"/>
        </w:rPr>
        <w:t>所需材料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</w:pPr>
      <w:r>
        <w:t>居民户口薄；</w:t>
      </w:r>
      <w:r>
        <w:br w:type="textWrapping"/>
      </w:r>
      <w:r>
        <w:t>2、居民身份证损坏换领提供原居民身份证；</w:t>
      </w:r>
      <w:r>
        <w:br w:type="textWrapping"/>
      </w:r>
      <w:r>
        <w:t>3、未满十六周岁的居民由监护人代为申领，应提供监护人的居民身份证；</w:t>
      </w:r>
      <w:r>
        <w:br w:type="textWrapping"/>
      </w:r>
      <w:r>
        <w:t>4、跨户籍所在地市异地办证的，申请人交验证明身份的证件之一后，经书面承诺，可免提交在当地就业、就学、居住的相关证明材料。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9E4C5"/>
    <w:multiLevelType w:val="singleLevel"/>
    <w:tmpl w:val="C6F9E4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06F7697A"/>
    <w:rsid w:val="06F7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2023-11-21T08:13:00Z</dcterms:created>
  <dc:creator>86495</dc:creator>
  <cp:lastModifiedBy>86495</cp:lastModifiedBy>
  <dcterms:modified xsi:type="dcterms:W3CDTF">2023-11-21T08:13:16Z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023C738AEF434C7482E52CC94A6CAF2C_11</vt:lpwstr>
  </property>
</Properties>
</file>