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5A7702">
      <w:pPr>
        <w:keepNext w:val="0"/>
        <w:keepLines w:val="0"/>
        <w:pageBreakBefore w:val="0"/>
        <w:widowControl w:val="0"/>
        <w:tabs>
          <w:tab w:val="left" w:pos="3183"/>
        </w:tabs>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spacing w:val="11"/>
          <w:sz w:val="44"/>
          <w:szCs w:val="36"/>
          <w:lang w:val="en-US" w:eastAsia="zh-CN"/>
        </w:rPr>
      </w:pPr>
      <w:r>
        <w:rPr>
          <w:rFonts w:hint="eastAsia" w:ascii="方正小标宋简体" w:hAnsi="方正小标宋简体" w:eastAsia="方正小标宋简体" w:cs="方正小标宋简体"/>
          <w:spacing w:val="11"/>
          <w:sz w:val="44"/>
          <w:szCs w:val="36"/>
          <w:lang w:val="en-US" w:eastAsia="zh-CN"/>
        </w:rPr>
        <w:t>河南省人民政府令</w:t>
      </w:r>
    </w:p>
    <w:p w14:paraId="031248E5">
      <w:pPr>
        <w:tabs>
          <w:tab w:val="left" w:pos="3183"/>
        </w:tabs>
        <w:bidi w:val="0"/>
        <w:jc w:val="center"/>
        <w:rPr>
          <w:rFonts w:hint="eastAsia"/>
          <w:lang w:val="en-US" w:eastAsia="zh-CN"/>
        </w:rPr>
      </w:pPr>
      <w:r>
        <w:rPr>
          <w:rFonts w:hint="eastAsia"/>
          <w:lang w:val="en-US" w:eastAsia="zh-CN"/>
        </w:rPr>
        <w:t>第231号</w:t>
      </w:r>
    </w:p>
    <w:p w14:paraId="76711F47">
      <w:pPr>
        <w:tabs>
          <w:tab w:val="left" w:pos="3183"/>
        </w:tabs>
        <w:bidi w:val="0"/>
        <w:jc w:val="left"/>
        <w:rPr>
          <w:rFonts w:hint="eastAsia"/>
          <w:lang w:val="en-US" w:eastAsia="zh-CN"/>
        </w:rPr>
      </w:pPr>
    </w:p>
    <w:p w14:paraId="39570940">
      <w:pPr>
        <w:keepNext w:val="0"/>
        <w:keepLines w:val="0"/>
        <w:pageBreakBefore w:val="0"/>
        <w:widowControl w:val="0"/>
        <w:tabs>
          <w:tab w:val="left" w:pos="3183"/>
        </w:tabs>
        <w:kinsoku/>
        <w:wordWrap/>
        <w:overflowPunct/>
        <w:topLinePunct w:val="0"/>
        <w:autoSpaceDE/>
        <w:autoSpaceDN/>
        <w:bidi w:val="0"/>
        <w:adjustRightInd/>
        <w:snapToGrid/>
        <w:spacing w:line="590" w:lineRule="exact"/>
        <w:ind w:firstLine="676" w:firstLineChars="200"/>
        <w:jc w:val="left"/>
        <w:textAlignment w:val="auto"/>
        <w:rPr>
          <w:rFonts w:hint="eastAsia"/>
          <w:spacing w:val="11"/>
          <w:lang w:val="en-US" w:eastAsia="zh-CN"/>
        </w:rPr>
      </w:pPr>
      <w:r>
        <w:rPr>
          <w:rFonts w:hint="eastAsia"/>
          <w:spacing w:val="11"/>
          <w:lang w:val="en-US" w:eastAsia="zh-CN"/>
        </w:rPr>
        <w:t>《河南省生产经营单位安全生产主体责任规定》已经2025年1月6日省政府第49次常务会议审议通过，现予公布，自2025年3月1日起施行。</w:t>
      </w:r>
    </w:p>
    <w:p w14:paraId="271AC537">
      <w:pPr>
        <w:keepNext w:val="0"/>
        <w:keepLines w:val="0"/>
        <w:pageBreakBefore w:val="0"/>
        <w:widowControl w:val="0"/>
        <w:tabs>
          <w:tab w:val="left" w:pos="3183"/>
        </w:tabs>
        <w:kinsoku/>
        <w:wordWrap/>
        <w:overflowPunct/>
        <w:topLinePunct w:val="0"/>
        <w:autoSpaceDE/>
        <w:autoSpaceDN/>
        <w:bidi w:val="0"/>
        <w:adjustRightInd/>
        <w:snapToGrid/>
        <w:spacing w:line="590" w:lineRule="exact"/>
        <w:jc w:val="left"/>
        <w:textAlignment w:val="auto"/>
        <w:rPr>
          <w:rFonts w:hint="eastAsia"/>
          <w:spacing w:val="11"/>
          <w:lang w:val="en-US" w:eastAsia="zh-CN"/>
        </w:rPr>
      </w:pPr>
    </w:p>
    <w:p w14:paraId="107FFA49">
      <w:pPr>
        <w:keepNext w:val="0"/>
        <w:keepLines w:val="0"/>
        <w:pageBreakBefore w:val="0"/>
        <w:widowControl w:val="0"/>
        <w:tabs>
          <w:tab w:val="left" w:pos="3183"/>
        </w:tabs>
        <w:kinsoku/>
        <w:wordWrap/>
        <w:overflowPunct/>
        <w:topLinePunct w:val="0"/>
        <w:autoSpaceDE/>
        <w:autoSpaceDN/>
        <w:bidi w:val="0"/>
        <w:adjustRightInd/>
        <w:snapToGrid/>
        <w:spacing w:line="590" w:lineRule="exact"/>
        <w:ind w:right="1264" w:rightChars="400"/>
        <w:jc w:val="right"/>
        <w:textAlignment w:val="auto"/>
        <w:rPr>
          <w:rFonts w:hint="eastAsia"/>
          <w:spacing w:val="11"/>
          <w:lang w:val="en-US" w:eastAsia="zh-CN"/>
        </w:rPr>
      </w:pPr>
      <w:r>
        <w:rPr>
          <w:rFonts w:hint="eastAsia"/>
          <w:spacing w:val="11"/>
          <w:lang w:val="en-US" w:eastAsia="zh-CN"/>
        </w:rPr>
        <w:t xml:space="preserve">                   省长 王凯</w:t>
      </w:r>
    </w:p>
    <w:p w14:paraId="4D50FD56">
      <w:pPr>
        <w:keepNext w:val="0"/>
        <w:keepLines w:val="0"/>
        <w:pageBreakBefore w:val="0"/>
        <w:widowControl w:val="0"/>
        <w:tabs>
          <w:tab w:val="left" w:pos="3183"/>
        </w:tabs>
        <w:kinsoku/>
        <w:wordWrap/>
        <w:overflowPunct/>
        <w:topLinePunct w:val="0"/>
        <w:autoSpaceDE/>
        <w:autoSpaceDN/>
        <w:bidi w:val="0"/>
        <w:adjustRightInd/>
        <w:snapToGrid/>
        <w:spacing w:line="590" w:lineRule="exact"/>
        <w:jc w:val="center"/>
        <w:textAlignment w:val="auto"/>
        <w:rPr>
          <w:rFonts w:hint="eastAsia"/>
          <w:spacing w:val="11"/>
          <w:lang w:val="en-US" w:eastAsia="zh-CN"/>
        </w:rPr>
      </w:pPr>
      <w:r>
        <w:rPr>
          <w:rFonts w:hint="eastAsia"/>
          <w:spacing w:val="11"/>
          <w:lang w:val="en-US" w:eastAsia="zh-CN"/>
        </w:rPr>
        <w:t xml:space="preserve">                             2025年1月15日</w:t>
      </w:r>
    </w:p>
    <w:p w14:paraId="6569619F">
      <w:pPr>
        <w:keepNext w:val="0"/>
        <w:keepLines w:val="0"/>
        <w:pageBreakBefore w:val="0"/>
        <w:widowControl w:val="0"/>
        <w:tabs>
          <w:tab w:val="left" w:pos="3183"/>
        </w:tabs>
        <w:kinsoku/>
        <w:wordWrap/>
        <w:overflowPunct/>
        <w:topLinePunct w:val="0"/>
        <w:autoSpaceDE/>
        <w:autoSpaceDN/>
        <w:bidi w:val="0"/>
        <w:adjustRightInd/>
        <w:snapToGrid/>
        <w:spacing w:line="590" w:lineRule="exact"/>
        <w:jc w:val="center"/>
        <w:textAlignment w:val="auto"/>
        <w:rPr>
          <w:rFonts w:hint="eastAsia"/>
          <w:spacing w:val="11"/>
          <w:lang w:val="en-US" w:eastAsia="zh-CN"/>
        </w:rPr>
      </w:pPr>
    </w:p>
    <w:p w14:paraId="6F5270D8">
      <w:pPr>
        <w:keepNext w:val="0"/>
        <w:keepLines w:val="0"/>
        <w:pageBreakBefore w:val="0"/>
        <w:widowControl w:val="0"/>
        <w:tabs>
          <w:tab w:val="left" w:pos="3183"/>
        </w:tabs>
        <w:kinsoku/>
        <w:wordWrap/>
        <w:overflowPunct/>
        <w:topLinePunct w:val="0"/>
        <w:autoSpaceDE/>
        <w:autoSpaceDN/>
        <w:bidi w:val="0"/>
        <w:adjustRightInd/>
        <w:snapToGrid/>
        <w:spacing w:line="590" w:lineRule="exact"/>
        <w:jc w:val="center"/>
        <w:textAlignment w:val="auto"/>
        <w:rPr>
          <w:rFonts w:hint="eastAsia"/>
          <w:spacing w:val="11"/>
          <w:lang w:val="en-US" w:eastAsia="zh-CN"/>
        </w:rPr>
      </w:pPr>
    </w:p>
    <w:p w14:paraId="34067F37">
      <w:pPr>
        <w:keepNext w:val="0"/>
        <w:keepLines w:val="0"/>
        <w:pageBreakBefore w:val="0"/>
        <w:widowControl w:val="0"/>
        <w:tabs>
          <w:tab w:val="left" w:pos="3183"/>
        </w:tabs>
        <w:kinsoku/>
        <w:wordWrap/>
        <w:overflowPunct/>
        <w:topLinePunct w:val="0"/>
        <w:autoSpaceDE/>
        <w:autoSpaceDN/>
        <w:bidi w:val="0"/>
        <w:adjustRightInd/>
        <w:snapToGrid/>
        <w:spacing w:line="590" w:lineRule="exact"/>
        <w:jc w:val="center"/>
        <w:textAlignment w:val="auto"/>
        <w:rPr>
          <w:rFonts w:hint="eastAsia"/>
          <w:spacing w:val="11"/>
          <w:lang w:val="en-US" w:eastAsia="zh-CN"/>
        </w:rPr>
      </w:pPr>
    </w:p>
    <w:p w14:paraId="32F68EED">
      <w:pPr>
        <w:keepNext w:val="0"/>
        <w:keepLines w:val="0"/>
        <w:pageBreakBefore w:val="0"/>
        <w:widowControl w:val="0"/>
        <w:tabs>
          <w:tab w:val="left" w:pos="3183"/>
        </w:tabs>
        <w:kinsoku/>
        <w:wordWrap/>
        <w:overflowPunct/>
        <w:topLinePunct w:val="0"/>
        <w:autoSpaceDE/>
        <w:autoSpaceDN/>
        <w:bidi w:val="0"/>
        <w:adjustRightInd/>
        <w:snapToGrid/>
        <w:spacing w:line="590" w:lineRule="exact"/>
        <w:jc w:val="center"/>
        <w:textAlignment w:val="auto"/>
        <w:rPr>
          <w:rFonts w:hint="eastAsia"/>
          <w:spacing w:val="11"/>
          <w:lang w:val="en-US" w:eastAsia="zh-CN"/>
        </w:rPr>
      </w:pPr>
    </w:p>
    <w:p w14:paraId="30E9C1D5">
      <w:pPr>
        <w:keepNext w:val="0"/>
        <w:keepLines w:val="0"/>
        <w:pageBreakBefore w:val="0"/>
        <w:widowControl w:val="0"/>
        <w:tabs>
          <w:tab w:val="left" w:pos="3183"/>
        </w:tabs>
        <w:kinsoku/>
        <w:wordWrap/>
        <w:overflowPunct/>
        <w:topLinePunct w:val="0"/>
        <w:autoSpaceDE/>
        <w:autoSpaceDN/>
        <w:bidi w:val="0"/>
        <w:adjustRightInd/>
        <w:snapToGrid/>
        <w:spacing w:line="590" w:lineRule="exact"/>
        <w:jc w:val="center"/>
        <w:textAlignment w:val="auto"/>
        <w:rPr>
          <w:rFonts w:hint="eastAsia"/>
          <w:spacing w:val="11"/>
          <w:lang w:val="en-US" w:eastAsia="zh-CN"/>
        </w:rPr>
      </w:pPr>
    </w:p>
    <w:p w14:paraId="669442BA">
      <w:pPr>
        <w:keepNext w:val="0"/>
        <w:keepLines w:val="0"/>
        <w:pageBreakBefore w:val="0"/>
        <w:widowControl w:val="0"/>
        <w:tabs>
          <w:tab w:val="left" w:pos="3183"/>
        </w:tabs>
        <w:kinsoku/>
        <w:wordWrap/>
        <w:overflowPunct/>
        <w:topLinePunct w:val="0"/>
        <w:autoSpaceDE/>
        <w:autoSpaceDN/>
        <w:bidi w:val="0"/>
        <w:adjustRightInd/>
        <w:snapToGrid/>
        <w:spacing w:line="590" w:lineRule="exact"/>
        <w:jc w:val="center"/>
        <w:textAlignment w:val="auto"/>
        <w:rPr>
          <w:rFonts w:hint="eastAsia"/>
          <w:spacing w:val="11"/>
          <w:lang w:val="en-US" w:eastAsia="zh-CN"/>
        </w:rPr>
      </w:pPr>
    </w:p>
    <w:p w14:paraId="1B06E663">
      <w:pPr>
        <w:keepNext w:val="0"/>
        <w:keepLines w:val="0"/>
        <w:pageBreakBefore w:val="0"/>
        <w:widowControl w:val="0"/>
        <w:tabs>
          <w:tab w:val="left" w:pos="3183"/>
        </w:tabs>
        <w:kinsoku/>
        <w:wordWrap/>
        <w:overflowPunct/>
        <w:topLinePunct w:val="0"/>
        <w:autoSpaceDE/>
        <w:autoSpaceDN/>
        <w:bidi w:val="0"/>
        <w:adjustRightInd/>
        <w:snapToGrid/>
        <w:spacing w:line="590" w:lineRule="exact"/>
        <w:jc w:val="center"/>
        <w:textAlignment w:val="auto"/>
        <w:rPr>
          <w:rFonts w:hint="eastAsia"/>
          <w:spacing w:val="11"/>
          <w:lang w:val="en-US" w:eastAsia="zh-CN"/>
        </w:rPr>
      </w:pPr>
    </w:p>
    <w:p w14:paraId="561129F4">
      <w:pPr>
        <w:keepNext w:val="0"/>
        <w:keepLines w:val="0"/>
        <w:pageBreakBefore w:val="0"/>
        <w:widowControl w:val="0"/>
        <w:tabs>
          <w:tab w:val="left" w:pos="3183"/>
        </w:tabs>
        <w:kinsoku/>
        <w:wordWrap/>
        <w:overflowPunct/>
        <w:topLinePunct w:val="0"/>
        <w:autoSpaceDE/>
        <w:autoSpaceDN/>
        <w:bidi w:val="0"/>
        <w:adjustRightInd/>
        <w:snapToGrid/>
        <w:spacing w:line="590" w:lineRule="exact"/>
        <w:jc w:val="center"/>
        <w:textAlignment w:val="auto"/>
        <w:rPr>
          <w:rFonts w:hint="eastAsia"/>
          <w:spacing w:val="11"/>
          <w:lang w:val="en-US" w:eastAsia="zh-CN"/>
        </w:rPr>
      </w:pPr>
    </w:p>
    <w:p w14:paraId="7F6D02A5">
      <w:pPr>
        <w:keepNext w:val="0"/>
        <w:keepLines w:val="0"/>
        <w:pageBreakBefore w:val="0"/>
        <w:widowControl w:val="0"/>
        <w:tabs>
          <w:tab w:val="left" w:pos="3183"/>
        </w:tabs>
        <w:kinsoku/>
        <w:wordWrap/>
        <w:overflowPunct/>
        <w:topLinePunct w:val="0"/>
        <w:autoSpaceDE/>
        <w:autoSpaceDN/>
        <w:bidi w:val="0"/>
        <w:adjustRightInd/>
        <w:snapToGrid/>
        <w:spacing w:line="590" w:lineRule="exact"/>
        <w:jc w:val="center"/>
        <w:textAlignment w:val="auto"/>
        <w:rPr>
          <w:rFonts w:hint="eastAsia"/>
          <w:spacing w:val="11"/>
          <w:lang w:val="en-US" w:eastAsia="zh-CN"/>
        </w:rPr>
      </w:pPr>
    </w:p>
    <w:p w14:paraId="76471150">
      <w:pPr>
        <w:keepNext w:val="0"/>
        <w:keepLines w:val="0"/>
        <w:pageBreakBefore w:val="0"/>
        <w:widowControl w:val="0"/>
        <w:tabs>
          <w:tab w:val="left" w:pos="3183"/>
        </w:tabs>
        <w:kinsoku/>
        <w:wordWrap/>
        <w:overflowPunct/>
        <w:topLinePunct w:val="0"/>
        <w:autoSpaceDE/>
        <w:autoSpaceDN/>
        <w:bidi w:val="0"/>
        <w:adjustRightInd/>
        <w:snapToGrid/>
        <w:spacing w:line="590" w:lineRule="exact"/>
        <w:jc w:val="center"/>
        <w:textAlignment w:val="auto"/>
        <w:rPr>
          <w:rFonts w:hint="eastAsia"/>
          <w:spacing w:val="11"/>
          <w:lang w:val="en-US" w:eastAsia="zh-CN"/>
        </w:rPr>
      </w:pPr>
    </w:p>
    <w:p w14:paraId="45727250">
      <w:pPr>
        <w:keepNext w:val="0"/>
        <w:keepLines w:val="0"/>
        <w:pageBreakBefore w:val="0"/>
        <w:widowControl w:val="0"/>
        <w:tabs>
          <w:tab w:val="left" w:pos="3183"/>
        </w:tabs>
        <w:kinsoku/>
        <w:wordWrap/>
        <w:overflowPunct/>
        <w:topLinePunct w:val="0"/>
        <w:autoSpaceDE/>
        <w:autoSpaceDN/>
        <w:bidi w:val="0"/>
        <w:adjustRightInd/>
        <w:snapToGrid/>
        <w:spacing w:line="590" w:lineRule="exact"/>
        <w:jc w:val="center"/>
        <w:textAlignment w:val="auto"/>
        <w:rPr>
          <w:rFonts w:hint="eastAsia"/>
          <w:spacing w:val="11"/>
          <w:lang w:val="en-US" w:eastAsia="zh-CN"/>
        </w:rPr>
      </w:pPr>
    </w:p>
    <w:p w14:paraId="7EF8AD5D">
      <w:pPr>
        <w:keepNext w:val="0"/>
        <w:keepLines w:val="0"/>
        <w:pageBreakBefore w:val="0"/>
        <w:widowControl w:val="0"/>
        <w:tabs>
          <w:tab w:val="left" w:pos="3183"/>
        </w:tabs>
        <w:kinsoku/>
        <w:wordWrap/>
        <w:overflowPunct/>
        <w:topLinePunct w:val="0"/>
        <w:autoSpaceDE/>
        <w:autoSpaceDN/>
        <w:bidi w:val="0"/>
        <w:adjustRightInd/>
        <w:snapToGrid/>
        <w:spacing w:line="590" w:lineRule="exact"/>
        <w:jc w:val="center"/>
        <w:textAlignment w:val="auto"/>
        <w:rPr>
          <w:rFonts w:hint="eastAsia"/>
          <w:spacing w:val="11"/>
          <w:lang w:val="en-US" w:eastAsia="zh-CN"/>
        </w:rPr>
      </w:pPr>
    </w:p>
    <w:p w14:paraId="3C0C7412">
      <w:pPr>
        <w:keepNext w:val="0"/>
        <w:keepLines w:val="0"/>
        <w:pageBreakBefore w:val="0"/>
        <w:widowControl w:val="0"/>
        <w:tabs>
          <w:tab w:val="left" w:pos="3183"/>
        </w:tabs>
        <w:kinsoku/>
        <w:wordWrap/>
        <w:overflowPunct/>
        <w:topLinePunct w:val="0"/>
        <w:autoSpaceDE/>
        <w:autoSpaceDN/>
        <w:bidi w:val="0"/>
        <w:adjustRightInd/>
        <w:snapToGrid/>
        <w:spacing w:line="590" w:lineRule="exact"/>
        <w:jc w:val="center"/>
        <w:textAlignment w:val="auto"/>
        <w:rPr>
          <w:rFonts w:hint="eastAsia"/>
          <w:spacing w:val="11"/>
          <w:lang w:val="en-US" w:eastAsia="zh-CN"/>
        </w:rPr>
      </w:pPr>
    </w:p>
    <w:p w14:paraId="31FED69A">
      <w:pPr>
        <w:keepNext w:val="0"/>
        <w:keepLines w:val="0"/>
        <w:pageBreakBefore w:val="0"/>
        <w:widowControl w:val="0"/>
        <w:tabs>
          <w:tab w:val="left" w:pos="3183"/>
        </w:tabs>
        <w:kinsoku/>
        <w:wordWrap/>
        <w:overflowPunct/>
        <w:topLinePunct w:val="0"/>
        <w:autoSpaceDE/>
        <w:autoSpaceDN/>
        <w:bidi w:val="0"/>
        <w:adjustRightInd/>
        <w:snapToGrid/>
        <w:spacing w:line="590" w:lineRule="exact"/>
        <w:jc w:val="both"/>
        <w:textAlignment w:val="auto"/>
        <w:rPr>
          <w:rFonts w:hint="eastAsia"/>
          <w:spacing w:val="11"/>
          <w:lang w:val="en-US" w:eastAsia="zh-CN"/>
        </w:rPr>
      </w:pPr>
    </w:p>
    <w:p w14:paraId="7A1C1AFF">
      <w:pPr>
        <w:keepNext w:val="0"/>
        <w:keepLines w:val="0"/>
        <w:pageBreakBefore w:val="0"/>
        <w:widowControl w:val="0"/>
        <w:tabs>
          <w:tab w:val="left" w:pos="3183"/>
        </w:tabs>
        <w:kinsoku/>
        <w:wordWrap/>
        <w:overflowPunct/>
        <w:topLinePunct w:val="0"/>
        <w:autoSpaceDE/>
        <w:autoSpaceDN/>
        <w:bidi w:val="0"/>
        <w:adjustRightInd/>
        <w:snapToGrid/>
        <w:spacing w:line="590" w:lineRule="exact"/>
        <w:jc w:val="both"/>
        <w:textAlignment w:val="auto"/>
        <w:rPr>
          <w:rFonts w:hint="eastAsia"/>
          <w:spacing w:val="11"/>
          <w:lang w:val="en-US" w:eastAsia="zh-CN"/>
        </w:rPr>
      </w:pPr>
    </w:p>
    <w:p w14:paraId="66326B95">
      <w:pPr>
        <w:keepNext w:val="0"/>
        <w:keepLines w:val="0"/>
        <w:pageBreakBefore w:val="0"/>
        <w:widowControl w:val="0"/>
        <w:tabs>
          <w:tab w:val="left" w:pos="3183"/>
        </w:tabs>
        <w:kinsoku/>
        <w:wordWrap/>
        <w:overflowPunct/>
        <w:topLinePunct w:val="0"/>
        <w:autoSpaceDE/>
        <w:autoSpaceDN/>
        <w:bidi w:val="0"/>
        <w:adjustRightInd/>
        <w:snapToGrid/>
        <w:spacing w:line="590" w:lineRule="exact"/>
        <w:jc w:val="center"/>
        <w:textAlignment w:val="auto"/>
        <w:rPr>
          <w:rFonts w:hint="eastAsia" w:ascii="方正小标宋简体" w:hAnsi="方正小标宋简体" w:eastAsia="方正小标宋简体" w:cs="方正小标宋简体"/>
          <w:spacing w:val="11"/>
          <w:sz w:val="44"/>
          <w:szCs w:val="44"/>
          <w:lang w:val="en-US" w:eastAsia="zh-CN"/>
        </w:rPr>
      </w:pPr>
      <w:bookmarkStart w:id="0" w:name="_GoBack"/>
      <w:r>
        <w:rPr>
          <w:rFonts w:hint="eastAsia" w:ascii="方正小标宋简体" w:hAnsi="方正小标宋简体" w:eastAsia="方正小标宋简体" w:cs="方正小标宋简体"/>
          <w:spacing w:val="11"/>
          <w:sz w:val="44"/>
          <w:szCs w:val="44"/>
          <w:lang w:val="en-US" w:eastAsia="zh-CN"/>
        </w:rPr>
        <w:t>河南省生产经营单位安全生产主体责任规定</w:t>
      </w:r>
      <w:bookmarkEnd w:id="0"/>
    </w:p>
    <w:p w14:paraId="5F2919DE">
      <w:pPr>
        <w:keepNext w:val="0"/>
        <w:keepLines w:val="0"/>
        <w:pageBreakBefore w:val="0"/>
        <w:widowControl w:val="0"/>
        <w:tabs>
          <w:tab w:val="left" w:pos="3183"/>
        </w:tabs>
        <w:kinsoku/>
        <w:wordWrap/>
        <w:overflowPunct/>
        <w:topLinePunct w:val="0"/>
        <w:autoSpaceDE/>
        <w:autoSpaceDN/>
        <w:bidi w:val="0"/>
        <w:adjustRightInd/>
        <w:snapToGrid/>
        <w:spacing w:line="590" w:lineRule="exact"/>
        <w:jc w:val="both"/>
        <w:textAlignment w:val="auto"/>
        <w:rPr>
          <w:rFonts w:hint="eastAsia"/>
          <w:spacing w:val="11"/>
          <w:lang w:val="en-US" w:eastAsia="zh-CN"/>
        </w:rPr>
      </w:pPr>
    </w:p>
    <w:p w14:paraId="03B5BD09">
      <w:pPr>
        <w:keepNext w:val="0"/>
        <w:keepLines w:val="0"/>
        <w:pageBreakBefore w:val="0"/>
        <w:widowControl w:val="0"/>
        <w:tabs>
          <w:tab w:val="left" w:pos="3183"/>
        </w:tabs>
        <w:kinsoku/>
        <w:wordWrap/>
        <w:overflowPunct/>
        <w:topLinePunct w:val="0"/>
        <w:autoSpaceDE/>
        <w:autoSpaceDN/>
        <w:bidi w:val="0"/>
        <w:adjustRightInd/>
        <w:snapToGrid/>
        <w:spacing w:line="590" w:lineRule="exact"/>
        <w:ind w:firstLine="676" w:firstLineChars="200"/>
        <w:jc w:val="both"/>
        <w:textAlignment w:val="auto"/>
        <w:rPr>
          <w:rFonts w:hint="eastAsia"/>
          <w:spacing w:val="11"/>
          <w:lang w:val="en-US" w:eastAsia="zh-CN"/>
        </w:rPr>
      </w:pPr>
      <w:r>
        <w:rPr>
          <w:rFonts w:hint="eastAsia" w:ascii="黑体" w:hAnsi="黑体" w:eastAsia="黑体" w:cs="黑体"/>
          <w:spacing w:val="11"/>
          <w:lang w:val="en-US" w:eastAsia="zh-CN"/>
        </w:rPr>
        <w:t>第一条</w:t>
      </w:r>
      <w:r>
        <w:rPr>
          <w:rFonts w:hint="eastAsia"/>
          <w:spacing w:val="11"/>
          <w:lang w:val="en-US" w:eastAsia="zh-CN"/>
        </w:rPr>
        <w:t> 为了强化和落实生产经营单位的安全生产主体责任，预防和减少生产安全事故，促进经济社会高质量发展，根据《</w:t>
      </w:r>
      <w:r>
        <w:rPr>
          <w:rFonts w:hint="eastAsia"/>
          <w:spacing w:val="11"/>
          <w:lang w:val="en-US" w:eastAsia="zh-CN"/>
        </w:rPr>
        <w:fldChar w:fldCharType="begin"/>
      </w:r>
      <w:r>
        <w:rPr>
          <w:rFonts w:hint="eastAsia"/>
          <w:spacing w:val="11"/>
          <w:lang w:val="en-US" w:eastAsia="zh-CN"/>
        </w:rPr>
        <w:instrText xml:space="preserve"> HYPERLINK "https://baike.baidu.com/item/%E4%B8%AD%E5%8D%8E%E4%BA%BA%E6%B0%91%E5%85%B1%E5%92%8C%E5%9B%BD%E5%AE%89%E5%85%A8%E7%94%9F%E4%BA%A7%E6%B3%95/397286?fromModule=lemma_inlink" \t "https://baike.baidu.com/item/%E6%B2%B3%E5%8D%97%E7%9C%81%E7%94%9F%E4%BA%A7%E7%BB%8F%E8%90%A5%E5%8D%95%E4%BD%8D%E5%AE%89%E5%85%A8%E7%94%9F%E4%BA%A7%E4%B8%BB%E4%BD%93%E8%B4%A3%E4%BB%BB%E8%A7%84%E5%AE%9A/_blank" </w:instrText>
      </w:r>
      <w:r>
        <w:rPr>
          <w:rFonts w:hint="eastAsia"/>
          <w:spacing w:val="11"/>
          <w:lang w:val="en-US" w:eastAsia="zh-CN"/>
        </w:rPr>
        <w:fldChar w:fldCharType="separate"/>
      </w:r>
      <w:r>
        <w:rPr>
          <w:rFonts w:hint="eastAsia"/>
          <w:spacing w:val="11"/>
          <w:lang w:val="en-US" w:eastAsia="zh-CN"/>
        </w:rPr>
        <w:t>中华人民共和国安全生产法</w:t>
      </w:r>
      <w:r>
        <w:rPr>
          <w:rFonts w:hint="eastAsia"/>
          <w:spacing w:val="11"/>
          <w:lang w:val="en-US" w:eastAsia="zh-CN"/>
        </w:rPr>
        <w:fldChar w:fldCharType="end"/>
      </w:r>
      <w:r>
        <w:rPr>
          <w:rFonts w:hint="eastAsia"/>
          <w:spacing w:val="11"/>
          <w:lang w:val="en-US" w:eastAsia="zh-CN"/>
        </w:rPr>
        <w:t>》、《</w:t>
      </w:r>
      <w:r>
        <w:rPr>
          <w:rFonts w:hint="eastAsia"/>
          <w:spacing w:val="11"/>
          <w:lang w:val="en-US" w:eastAsia="zh-CN"/>
        </w:rPr>
        <w:fldChar w:fldCharType="begin"/>
      </w:r>
      <w:r>
        <w:rPr>
          <w:rFonts w:hint="eastAsia"/>
          <w:spacing w:val="11"/>
          <w:lang w:val="en-US" w:eastAsia="zh-CN"/>
        </w:rPr>
        <w:instrText xml:space="preserve"> HYPERLINK "https://baike.baidu.com/item/%E6%B2%B3%E5%8D%97%E7%9C%81%E5%AE%89%E5%85%A8%E7%94%9F%E4%BA%A7%E6%9D%A1%E4%BE%8B/9866802?fromModule=lemma_inlink" \t "https://baike.baidu.com/item/%E6%B2%B3%E5%8D%97%E7%9C%81%E7%94%9F%E4%BA%A7%E7%BB%8F%E8%90%A5%E5%8D%95%E4%BD%8D%E5%AE%89%E5%85%A8%E7%94%9F%E4%BA%A7%E4%B8%BB%E4%BD%93%E8%B4%A3%E4%BB%BB%E8%A7%84%E5%AE%9A/_blank" </w:instrText>
      </w:r>
      <w:r>
        <w:rPr>
          <w:rFonts w:hint="eastAsia"/>
          <w:spacing w:val="11"/>
          <w:lang w:val="en-US" w:eastAsia="zh-CN"/>
        </w:rPr>
        <w:fldChar w:fldCharType="separate"/>
      </w:r>
      <w:r>
        <w:rPr>
          <w:rFonts w:hint="eastAsia"/>
          <w:spacing w:val="11"/>
          <w:lang w:val="en-US" w:eastAsia="zh-CN"/>
        </w:rPr>
        <w:t>河南省安全生产条例</w:t>
      </w:r>
      <w:r>
        <w:rPr>
          <w:rFonts w:hint="eastAsia"/>
          <w:spacing w:val="11"/>
          <w:lang w:val="en-US" w:eastAsia="zh-CN"/>
        </w:rPr>
        <w:fldChar w:fldCharType="end"/>
      </w:r>
      <w:r>
        <w:rPr>
          <w:rFonts w:hint="eastAsia"/>
          <w:spacing w:val="11"/>
          <w:lang w:val="en-US" w:eastAsia="zh-CN"/>
        </w:rPr>
        <w:t>》等法律、法规，结合本省实际，制定本规定。</w:t>
      </w:r>
    </w:p>
    <w:p w14:paraId="5191E825">
      <w:pPr>
        <w:keepNext w:val="0"/>
        <w:keepLines w:val="0"/>
        <w:pageBreakBefore w:val="0"/>
        <w:widowControl w:val="0"/>
        <w:tabs>
          <w:tab w:val="left" w:pos="3183"/>
        </w:tabs>
        <w:kinsoku/>
        <w:wordWrap/>
        <w:overflowPunct/>
        <w:topLinePunct w:val="0"/>
        <w:autoSpaceDE/>
        <w:autoSpaceDN/>
        <w:bidi w:val="0"/>
        <w:adjustRightInd/>
        <w:snapToGrid/>
        <w:spacing w:line="590" w:lineRule="exact"/>
        <w:ind w:firstLine="676" w:firstLineChars="200"/>
        <w:jc w:val="both"/>
        <w:textAlignment w:val="auto"/>
        <w:rPr>
          <w:rFonts w:hint="eastAsia"/>
          <w:spacing w:val="11"/>
          <w:lang w:val="en-US" w:eastAsia="zh-CN"/>
        </w:rPr>
      </w:pPr>
      <w:r>
        <w:rPr>
          <w:rFonts w:hint="eastAsia" w:ascii="黑体" w:hAnsi="黑体" w:eastAsia="黑体" w:cs="黑体"/>
          <w:spacing w:val="11"/>
          <w:lang w:val="en-US" w:eastAsia="zh-CN"/>
        </w:rPr>
        <w:t>第二条</w:t>
      </w:r>
      <w:r>
        <w:rPr>
          <w:rFonts w:hint="eastAsia"/>
          <w:spacing w:val="11"/>
          <w:lang w:val="en-US" w:eastAsia="zh-CN"/>
        </w:rPr>
        <w:t> 本省行政区域内生产经营单位履行安全生产主体责任，适用本规定。法律、法规、规章另有规定的，从其规定。</w:t>
      </w:r>
    </w:p>
    <w:p w14:paraId="312F9941">
      <w:pPr>
        <w:keepNext w:val="0"/>
        <w:keepLines w:val="0"/>
        <w:pageBreakBefore w:val="0"/>
        <w:widowControl w:val="0"/>
        <w:tabs>
          <w:tab w:val="left" w:pos="3183"/>
        </w:tabs>
        <w:kinsoku/>
        <w:wordWrap/>
        <w:overflowPunct/>
        <w:topLinePunct w:val="0"/>
        <w:autoSpaceDE/>
        <w:autoSpaceDN/>
        <w:bidi w:val="0"/>
        <w:adjustRightInd/>
        <w:snapToGrid/>
        <w:spacing w:line="590" w:lineRule="exact"/>
        <w:ind w:firstLine="676" w:firstLineChars="200"/>
        <w:jc w:val="both"/>
        <w:textAlignment w:val="auto"/>
        <w:rPr>
          <w:rFonts w:hint="eastAsia"/>
          <w:spacing w:val="6"/>
          <w:lang w:val="en-US" w:eastAsia="zh-CN"/>
        </w:rPr>
      </w:pPr>
      <w:r>
        <w:rPr>
          <w:rFonts w:hint="eastAsia" w:ascii="黑体" w:hAnsi="黑体" w:eastAsia="黑体" w:cs="黑体"/>
          <w:spacing w:val="11"/>
          <w:lang w:val="en-US" w:eastAsia="zh-CN"/>
        </w:rPr>
        <w:t>第三条</w:t>
      </w:r>
      <w:r>
        <w:rPr>
          <w:rFonts w:hint="eastAsia"/>
          <w:spacing w:val="11"/>
          <w:lang w:val="en-US" w:eastAsia="zh-CN"/>
        </w:rPr>
        <w:t> 本规定所称生产经营单位安全生产主体责任，是指生产经营单位依照法律、法规和规章的规定，为确保安全生产应当履行的义务和责任，包括全员安全生产责任制和安全生产规章制度健全责任，安全生产资金、物资、技术、人员投入保障责任，安全生产科技化、标准化、信息化建设责任，安全风险分级管控和隐患排查治理责任，事故报告和应</w:t>
      </w:r>
      <w:r>
        <w:rPr>
          <w:rFonts w:hint="eastAsia"/>
          <w:spacing w:val="6"/>
          <w:lang w:val="en-US" w:eastAsia="zh-CN"/>
        </w:rPr>
        <w:t>急救援责任，安全生产教育和培训责任以及其他安全生产责任。</w:t>
      </w:r>
    </w:p>
    <w:p w14:paraId="533C5BAF">
      <w:pPr>
        <w:keepNext w:val="0"/>
        <w:keepLines w:val="0"/>
        <w:pageBreakBefore w:val="0"/>
        <w:widowControl w:val="0"/>
        <w:tabs>
          <w:tab w:val="left" w:pos="3183"/>
        </w:tabs>
        <w:kinsoku/>
        <w:wordWrap/>
        <w:overflowPunct/>
        <w:topLinePunct w:val="0"/>
        <w:autoSpaceDE/>
        <w:autoSpaceDN/>
        <w:bidi w:val="0"/>
        <w:adjustRightInd/>
        <w:snapToGrid/>
        <w:spacing w:line="590" w:lineRule="exact"/>
        <w:ind w:firstLine="676" w:firstLineChars="200"/>
        <w:jc w:val="both"/>
        <w:textAlignment w:val="auto"/>
        <w:rPr>
          <w:rFonts w:hint="eastAsia"/>
          <w:spacing w:val="11"/>
          <w:lang w:val="en-US" w:eastAsia="zh-CN"/>
        </w:rPr>
      </w:pPr>
      <w:r>
        <w:rPr>
          <w:rFonts w:hint="eastAsia" w:ascii="黑体" w:hAnsi="黑体" w:eastAsia="黑体" w:cs="黑体"/>
          <w:spacing w:val="11"/>
          <w:lang w:val="en-US" w:eastAsia="zh-CN"/>
        </w:rPr>
        <w:t>第四条</w:t>
      </w:r>
      <w:r>
        <w:rPr>
          <w:rFonts w:hint="eastAsia"/>
          <w:spacing w:val="11"/>
          <w:lang w:val="en-US" w:eastAsia="zh-CN"/>
        </w:rPr>
        <w:t> 生产经营单位应当建立健全覆盖本单位所有层级、各类岗位从业人员的全员安全生产责任制，明确各岗位的责任人员、责任范围和考核标准等内容，并建立相应的监督考核机制。</w:t>
      </w:r>
    </w:p>
    <w:p w14:paraId="3E638968">
      <w:pPr>
        <w:keepNext w:val="0"/>
        <w:keepLines w:val="0"/>
        <w:pageBreakBefore w:val="0"/>
        <w:widowControl w:val="0"/>
        <w:tabs>
          <w:tab w:val="left" w:pos="3183"/>
        </w:tabs>
        <w:kinsoku/>
        <w:wordWrap/>
        <w:overflowPunct/>
        <w:topLinePunct w:val="0"/>
        <w:autoSpaceDE/>
        <w:autoSpaceDN/>
        <w:bidi w:val="0"/>
        <w:adjustRightInd/>
        <w:snapToGrid/>
        <w:spacing w:line="590" w:lineRule="exact"/>
        <w:ind w:firstLine="676" w:firstLineChars="200"/>
        <w:jc w:val="both"/>
        <w:textAlignment w:val="auto"/>
        <w:rPr>
          <w:rFonts w:hint="eastAsia"/>
          <w:spacing w:val="11"/>
          <w:lang w:val="en-US" w:eastAsia="zh-CN"/>
        </w:rPr>
      </w:pPr>
      <w:r>
        <w:rPr>
          <w:rFonts w:hint="eastAsia" w:ascii="黑体" w:hAnsi="黑体" w:eastAsia="黑体" w:cs="黑体"/>
          <w:spacing w:val="11"/>
          <w:lang w:val="en-US" w:eastAsia="zh-CN"/>
        </w:rPr>
        <w:t>第五条</w:t>
      </w:r>
      <w:r>
        <w:rPr>
          <w:rFonts w:hint="eastAsia"/>
          <w:spacing w:val="11"/>
          <w:lang w:val="en-US" w:eastAsia="zh-CN"/>
        </w:rPr>
        <w:t> 生产经营单位的主要负责人是本单位安全生产工作的第一责任人，主要履行下列职责：</w:t>
      </w:r>
    </w:p>
    <w:p w14:paraId="77941545">
      <w:pPr>
        <w:keepNext w:val="0"/>
        <w:keepLines w:val="0"/>
        <w:pageBreakBefore w:val="0"/>
        <w:widowControl w:val="0"/>
        <w:tabs>
          <w:tab w:val="left" w:pos="3183"/>
        </w:tabs>
        <w:kinsoku/>
        <w:wordWrap/>
        <w:overflowPunct/>
        <w:topLinePunct w:val="0"/>
        <w:autoSpaceDE/>
        <w:autoSpaceDN/>
        <w:bidi w:val="0"/>
        <w:adjustRightInd/>
        <w:snapToGrid/>
        <w:spacing w:line="590" w:lineRule="exact"/>
        <w:ind w:firstLine="676" w:firstLineChars="200"/>
        <w:jc w:val="both"/>
        <w:textAlignment w:val="auto"/>
        <w:rPr>
          <w:rFonts w:hint="eastAsia"/>
          <w:spacing w:val="11"/>
          <w:lang w:val="en-US" w:eastAsia="zh-CN"/>
        </w:rPr>
      </w:pPr>
      <w:r>
        <w:rPr>
          <w:rFonts w:hint="eastAsia"/>
          <w:spacing w:val="11"/>
          <w:lang w:val="en-US" w:eastAsia="zh-CN"/>
        </w:rPr>
        <w:t>（一）建立健全并组织落实本单位全员安全生产责任制；</w:t>
      </w:r>
    </w:p>
    <w:p w14:paraId="6A88056B">
      <w:pPr>
        <w:keepNext w:val="0"/>
        <w:keepLines w:val="0"/>
        <w:pageBreakBefore w:val="0"/>
        <w:widowControl w:val="0"/>
        <w:tabs>
          <w:tab w:val="left" w:pos="3183"/>
        </w:tabs>
        <w:kinsoku/>
        <w:wordWrap/>
        <w:overflowPunct/>
        <w:topLinePunct w:val="0"/>
        <w:autoSpaceDE/>
        <w:autoSpaceDN/>
        <w:bidi w:val="0"/>
        <w:adjustRightInd/>
        <w:snapToGrid/>
        <w:spacing w:line="590" w:lineRule="exact"/>
        <w:ind w:firstLine="676" w:firstLineChars="200"/>
        <w:jc w:val="both"/>
        <w:textAlignment w:val="auto"/>
        <w:rPr>
          <w:rFonts w:hint="eastAsia"/>
          <w:spacing w:val="11"/>
          <w:lang w:val="en-US" w:eastAsia="zh-CN"/>
        </w:rPr>
      </w:pPr>
      <w:r>
        <w:rPr>
          <w:rFonts w:hint="eastAsia"/>
          <w:spacing w:val="11"/>
          <w:lang w:val="en-US" w:eastAsia="zh-CN"/>
        </w:rPr>
        <w:t>（二）组织制定并实施本单位安全生产规章制度和操作规程；</w:t>
      </w:r>
    </w:p>
    <w:p w14:paraId="7FFFFB40">
      <w:pPr>
        <w:keepNext w:val="0"/>
        <w:keepLines w:val="0"/>
        <w:pageBreakBefore w:val="0"/>
        <w:widowControl w:val="0"/>
        <w:tabs>
          <w:tab w:val="left" w:pos="3183"/>
        </w:tabs>
        <w:kinsoku/>
        <w:wordWrap/>
        <w:overflowPunct/>
        <w:topLinePunct w:val="0"/>
        <w:autoSpaceDE/>
        <w:autoSpaceDN/>
        <w:bidi w:val="0"/>
        <w:adjustRightInd/>
        <w:snapToGrid/>
        <w:spacing w:line="590" w:lineRule="exact"/>
        <w:ind w:firstLine="676" w:firstLineChars="200"/>
        <w:jc w:val="both"/>
        <w:textAlignment w:val="auto"/>
        <w:rPr>
          <w:rFonts w:hint="eastAsia"/>
          <w:spacing w:val="11"/>
          <w:lang w:val="en-US" w:eastAsia="zh-CN"/>
        </w:rPr>
      </w:pPr>
      <w:r>
        <w:rPr>
          <w:rFonts w:hint="eastAsia"/>
          <w:spacing w:val="11"/>
          <w:lang w:val="en-US" w:eastAsia="zh-CN"/>
        </w:rPr>
        <w:t>（三）组织开展本单位安全生产科技化、标准化、信息化建设；</w:t>
      </w:r>
    </w:p>
    <w:p w14:paraId="7A2EE102">
      <w:pPr>
        <w:keepNext w:val="0"/>
        <w:keepLines w:val="0"/>
        <w:pageBreakBefore w:val="0"/>
        <w:widowControl w:val="0"/>
        <w:tabs>
          <w:tab w:val="left" w:pos="3183"/>
        </w:tabs>
        <w:kinsoku/>
        <w:wordWrap/>
        <w:overflowPunct/>
        <w:topLinePunct w:val="0"/>
        <w:autoSpaceDE/>
        <w:autoSpaceDN/>
        <w:bidi w:val="0"/>
        <w:adjustRightInd/>
        <w:snapToGrid/>
        <w:spacing w:line="590" w:lineRule="exact"/>
        <w:ind w:firstLine="676" w:firstLineChars="200"/>
        <w:jc w:val="both"/>
        <w:textAlignment w:val="auto"/>
        <w:rPr>
          <w:rFonts w:hint="eastAsia"/>
          <w:spacing w:val="11"/>
          <w:lang w:val="en-US" w:eastAsia="zh-CN"/>
        </w:rPr>
      </w:pPr>
      <w:r>
        <w:rPr>
          <w:rFonts w:hint="eastAsia"/>
          <w:spacing w:val="11"/>
          <w:lang w:val="en-US" w:eastAsia="zh-CN"/>
        </w:rPr>
        <w:t>（四）组织制定并实施本单位年度安全生产教育和培训计划；</w:t>
      </w:r>
    </w:p>
    <w:p w14:paraId="29515F2F">
      <w:pPr>
        <w:keepNext w:val="0"/>
        <w:keepLines w:val="0"/>
        <w:pageBreakBefore w:val="0"/>
        <w:widowControl w:val="0"/>
        <w:tabs>
          <w:tab w:val="left" w:pos="3183"/>
        </w:tabs>
        <w:kinsoku/>
        <w:wordWrap/>
        <w:overflowPunct/>
        <w:topLinePunct w:val="0"/>
        <w:autoSpaceDE/>
        <w:autoSpaceDN/>
        <w:bidi w:val="0"/>
        <w:adjustRightInd/>
        <w:snapToGrid/>
        <w:spacing w:line="590" w:lineRule="exact"/>
        <w:ind w:firstLine="676" w:firstLineChars="200"/>
        <w:jc w:val="both"/>
        <w:textAlignment w:val="auto"/>
        <w:rPr>
          <w:rFonts w:hint="eastAsia"/>
          <w:spacing w:val="11"/>
          <w:lang w:val="en-US" w:eastAsia="zh-CN"/>
        </w:rPr>
      </w:pPr>
      <w:r>
        <w:rPr>
          <w:rFonts w:hint="eastAsia"/>
          <w:spacing w:val="11"/>
          <w:lang w:val="en-US" w:eastAsia="zh-CN"/>
        </w:rPr>
        <w:t>（五）投入本单位安全生产条件所必需的资金，提取、使用安全生产费用；</w:t>
      </w:r>
    </w:p>
    <w:p w14:paraId="5BD990A7">
      <w:pPr>
        <w:keepNext w:val="0"/>
        <w:keepLines w:val="0"/>
        <w:pageBreakBefore w:val="0"/>
        <w:widowControl w:val="0"/>
        <w:tabs>
          <w:tab w:val="left" w:pos="3183"/>
        </w:tabs>
        <w:kinsoku/>
        <w:wordWrap/>
        <w:overflowPunct/>
        <w:topLinePunct w:val="0"/>
        <w:autoSpaceDE/>
        <w:autoSpaceDN/>
        <w:bidi w:val="0"/>
        <w:adjustRightInd/>
        <w:snapToGrid/>
        <w:spacing w:line="590" w:lineRule="exact"/>
        <w:ind w:firstLine="676" w:firstLineChars="200"/>
        <w:jc w:val="both"/>
        <w:textAlignment w:val="auto"/>
        <w:rPr>
          <w:rFonts w:hint="eastAsia"/>
          <w:spacing w:val="11"/>
          <w:lang w:val="en-US" w:eastAsia="zh-CN"/>
        </w:rPr>
      </w:pPr>
      <w:r>
        <w:rPr>
          <w:rFonts w:hint="eastAsia"/>
          <w:spacing w:val="11"/>
          <w:lang w:val="en-US" w:eastAsia="zh-CN"/>
        </w:rPr>
        <w:t>（六）督促检查本单位安全生产工作，组织开展安全生产风险分级管控和事故隐患排查治理；</w:t>
      </w:r>
    </w:p>
    <w:p w14:paraId="00370951">
      <w:pPr>
        <w:keepNext w:val="0"/>
        <w:keepLines w:val="0"/>
        <w:pageBreakBefore w:val="0"/>
        <w:widowControl w:val="0"/>
        <w:tabs>
          <w:tab w:val="left" w:pos="3183"/>
        </w:tabs>
        <w:kinsoku/>
        <w:wordWrap/>
        <w:overflowPunct/>
        <w:topLinePunct w:val="0"/>
        <w:autoSpaceDE/>
        <w:autoSpaceDN/>
        <w:bidi w:val="0"/>
        <w:adjustRightInd/>
        <w:snapToGrid/>
        <w:spacing w:line="590" w:lineRule="exact"/>
        <w:ind w:firstLine="676" w:firstLineChars="200"/>
        <w:jc w:val="both"/>
        <w:textAlignment w:val="auto"/>
        <w:rPr>
          <w:rFonts w:hint="eastAsia"/>
          <w:spacing w:val="11"/>
          <w:lang w:val="en-US" w:eastAsia="zh-CN"/>
        </w:rPr>
      </w:pPr>
      <w:r>
        <w:rPr>
          <w:rFonts w:hint="eastAsia"/>
          <w:spacing w:val="11"/>
          <w:lang w:val="en-US" w:eastAsia="zh-CN"/>
        </w:rPr>
        <w:t>（七）组织制定并实施本单位的生产安全事故应急救援预案；</w:t>
      </w:r>
    </w:p>
    <w:p w14:paraId="3D6516AC">
      <w:pPr>
        <w:keepNext w:val="0"/>
        <w:keepLines w:val="0"/>
        <w:pageBreakBefore w:val="0"/>
        <w:widowControl w:val="0"/>
        <w:tabs>
          <w:tab w:val="left" w:pos="3183"/>
        </w:tabs>
        <w:kinsoku/>
        <w:wordWrap/>
        <w:overflowPunct/>
        <w:topLinePunct w:val="0"/>
        <w:autoSpaceDE/>
        <w:autoSpaceDN/>
        <w:bidi w:val="0"/>
        <w:adjustRightInd/>
        <w:snapToGrid/>
        <w:spacing w:line="590" w:lineRule="exact"/>
        <w:ind w:firstLine="676" w:firstLineChars="200"/>
        <w:jc w:val="both"/>
        <w:textAlignment w:val="auto"/>
        <w:rPr>
          <w:rFonts w:hint="eastAsia"/>
          <w:spacing w:val="11"/>
          <w:lang w:val="en-US" w:eastAsia="zh-CN"/>
        </w:rPr>
      </w:pPr>
      <w:r>
        <w:rPr>
          <w:rFonts w:hint="eastAsia"/>
          <w:spacing w:val="11"/>
          <w:lang w:val="en-US" w:eastAsia="zh-CN"/>
        </w:rPr>
        <w:t>（八）及时、如实报告生产安全事故，配合生产安全事故调查；</w:t>
      </w:r>
    </w:p>
    <w:p w14:paraId="1AC60689">
      <w:pPr>
        <w:keepNext w:val="0"/>
        <w:keepLines w:val="0"/>
        <w:pageBreakBefore w:val="0"/>
        <w:widowControl w:val="0"/>
        <w:tabs>
          <w:tab w:val="left" w:pos="3183"/>
        </w:tabs>
        <w:kinsoku/>
        <w:wordWrap/>
        <w:overflowPunct/>
        <w:topLinePunct w:val="0"/>
        <w:autoSpaceDE/>
        <w:autoSpaceDN/>
        <w:bidi w:val="0"/>
        <w:adjustRightInd/>
        <w:snapToGrid/>
        <w:spacing w:line="590" w:lineRule="exact"/>
        <w:ind w:firstLine="676" w:firstLineChars="200"/>
        <w:jc w:val="both"/>
        <w:textAlignment w:val="auto"/>
        <w:rPr>
          <w:rFonts w:hint="eastAsia"/>
          <w:spacing w:val="11"/>
          <w:lang w:val="en-US" w:eastAsia="zh-CN"/>
        </w:rPr>
      </w:pPr>
      <w:r>
        <w:rPr>
          <w:rFonts w:hint="eastAsia"/>
          <w:spacing w:val="11"/>
          <w:lang w:val="en-US" w:eastAsia="zh-CN"/>
        </w:rPr>
        <w:t>（九）负责向负有安全生产监督管理职责的部门和企业职工代表大会报告重大隐患治理情况；</w:t>
      </w:r>
    </w:p>
    <w:p w14:paraId="65C1AA44">
      <w:pPr>
        <w:keepNext w:val="0"/>
        <w:keepLines w:val="0"/>
        <w:pageBreakBefore w:val="0"/>
        <w:widowControl w:val="0"/>
        <w:tabs>
          <w:tab w:val="left" w:pos="3183"/>
        </w:tabs>
        <w:kinsoku/>
        <w:wordWrap/>
        <w:overflowPunct/>
        <w:topLinePunct w:val="0"/>
        <w:autoSpaceDE/>
        <w:autoSpaceDN/>
        <w:bidi w:val="0"/>
        <w:adjustRightInd/>
        <w:snapToGrid/>
        <w:spacing w:line="590" w:lineRule="exact"/>
        <w:ind w:firstLine="676" w:firstLineChars="200"/>
        <w:jc w:val="both"/>
        <w:textAlignment w:val="auto"/>
        <w:rPr>
          <w:rFonts w:hint="eastAsia"/>
          <w:spacing w:val="11"/>
          <w:lang w:val="en-US" w:eastAsia="zh-CN"/>
        </w:rPr>
      </w:pPr>
      <w:r>
        <w:rPr>
          <w:rFonts w:hint="eastAsia"/>
          <w:spacing w:val="11"/>
          <w:lang w:val="en-US" w:eastAsia="zh-CN"/>
        </w:rPr>
        <w:t>（十）加强安全文化建设，及时组织安全生产方面的关怀和心理疏导；</w:t>
      </w:r>
    </w:p>
    <w:p w14:paraId="696B43A7">
      <w:pPr>
        <w:keepNext w:val="0"/>
        <w:keepLines w:val="0"/>
        <w:pageBreakBefore w:val="0"/>
        <w:widowControl w:val="0"/>
        <w:tabs>
          <w:tab w:val="left" w:pos="3183"/>
        </w:tabs>
        <w:kinsoku/>
        <w:wordWrap/>
        <w:overflowPunct/>
        <w:topLinePunct w:val="0"/>
        <w:autoSpaceDE/>
        <w:autoSpaceDN/>
        <w:bidi w:val="0"/>
        <w:adjustRightInd/>
        <w:snapToGrid/>
        <w:spacing w:line="590" w:lineRule="exact"/>
        <w:ind w:firstLine="676" w:firstLineChars="200"/>
        <w:jc w:val="both"/>
        <w:textAlignment w:val="auto"/>
        <w:rPr>
          <w:rFonts w:hint="eastAsia"/>
          <w:spacing w:val="11"/>
          <w:lang w:val="en-US" w:eastAsia="zh-CN"/>
        </w:rPr>
      </w:pPr>
      <w:r>
        <w:rPr>
          <w:rFonts w:hint="eastAsia"/>
          <w:spacing w:val="11"/>
          <w:lang w:val="en-US" w:eastAsia="zh-CN"/>
        </w:rPr>
        <w:t>（十一）法律、法规、规章规定的其他安全生产责任。</w:t>
      </w:r>
    </w:p>
    <w:p w14:paraId="32318A14">
      <w:pPr>
        <w:keepNext w:val="0"/>
        <w:keepLines w:val="0"/>
        <w:pageBreakBefore w:val="0"/>
        <w:widowControl w:val="0"/>
        <w:tabs>
          <w:tab w:val="left" w:pos="3183"/>
        </w:tabs>
        <w:kinsoku/>
        <w:wordWrap/>
        <w:overflowPunct/>
        <w:topLinePunct w:val="0"/>
        <w:autoSpaceDE/>
        <w:autoSpaceDN/>
        <w:bidi w:val="0"/>
        <w:adjustRightInd/>
        <w:snapToGrid/>
        <w:spacing w:line="590" w:lineRule="exact"/>
        <w:ind w:firstLine="676" w:firstLineChars="200"/>
        <w:jc w:val="both"/>
        <w:textAlignment w:val="auto"/>
        <w:rPr>
          <w:rFonts w:hint="eastAsia"/>
          <w:spacing w:val="11"/>
          <w:lang w:val="en-US" w:eastAsia="zh-CN"/>
        </w:rPr>
      </w:pPr>
      <w:r>
        <w:rPr>
          <w:rFonts w:hint="eastAsia"/>
          <w:spacing w:val="11"/>
          <w:lang w:val="en-US" w:eastAsia="zh-CN"/>
        </w:rPr>
        <w:t>生产经营单位分管安全生产的负责人协助主要负责人管理本单位的安全生产工作；主要技术负责人负有安全生产技术决策和指挥权，对安全生产技术方案承担管理责任；其他负责人对职责范围内的安全生产工作负责。</w:t>
      </w:r>
    </w:p>
    <w:p w14:paraId="12FA2CD2">
      <w:pPr>
        <w:keepNext w:val="0"/>
        <w:keepLines w:val="0"/>
        <w:pageBreakBefore w:val="0"/>
        <w:widowControl w:val="0"/>
        <w:tabs>
          <w:tab w:val="left" w:pos="3183"/>
        </w:tabs>
        <w:kinsoku/>
        <w:wordWrap/>
        <w:overflowPunct/>
        <w:topLinePunct w:val="0"/>
        <w:autoSpaceDE/>
        <w:autoSpaceDN/>
        <w:bidi w:val="0"/>
        <w:adjustRightInd/>
        <w:snapToGrid/>
        <w:spacing w:line="590" w:lineRule="exact"/>
        <w:ind w:firstLine="676" w:firstLineChars="200"/>
        <w:jc w:val="both"/>
        <w:textAlignment w:val="auto"/>
        <w:rPr>
          <w:rFonts w:hint="eastAsia"/>
          <w:spacing w:val="11"/>
          <w:lang w:val="en-US" w:eastAsia="zh-CN"/>
        </w:rPr>
      </w:pPr>
      <w:r>
        <w:rPr>
          <w:rFonts w:hint="eastAsia" w:ascii="黑体" w:hAnsi="黑体" w:eastAsia="黑体" w:cs="黑体"/>
          <w:spacing w:val="11"/>
          <w:lang w:val="en-US" w:eastAsia="zh-CN"/>
        </w:rPr>
        <w:t>第六条</w:t>
      </w:r>
      <w:r>
        <w:rPr>
          <w:rFonts w:hint="eastAsia"/>
          <w:spacing w:val="11"/>
          <w:lang w:val="en-US" w:eastAsia="zh-CN"/>
        </w:rPr>
        <w:t> 生产经营单位应当按照《中华人民共和国安全生产法》、《河南省安全生产条例》等法律、法规规定，结合所在行业、领域的安全风险情况以及本单位从业人员状况，合理设置安全生产管理机构或者配备安全生产管理人员。风险较高、生产经营状况复杂的生产经营单位应当根据实际需要，适当增加安全生产管理人员。</w:t>
      </w:r>
    </w:p>
    <w:p w14:paraId="2A880A10">
      <w:pPr>
        <w:keepNext w:val="0"/>
        <w:keepLines w:val="0"/>
        <w:pageBreakBefore w:val="0"/>
        <w:widowControl w:val="0"/>
        <w:tabs>
          <w:tab w:val="left" w:pos="3183"/>
        </w:tabs>
        <w:kinsoku/>
        <w:wordWrap/>
        <w:overflowPunct/>
        <w:topLinePunct w:val="0"/>
        <w:autoSpaceDE/>
        <w:autoSpaceDN/>
        <w:bidi w:val="0"/>
        <w:adjustRightInd/>
        <w:snapToGrid/>
        <w:spacing w:line="590" w:lineRule="exact"/>
        <w:jc w:val="both"/>
        <w:textAlignment w:val="auto"/>
        <w:rPr>
          <w:rFonts w:hint="eastAsia"/>
          <w:spacing w:val="11"/>
          <w:lang w:val="en-US" w:eastAsia="zh-CN"/>
        </w:rPr>
      </w:pPr>
      <w:r>
        <w:rPr>
          <w:rFonts w:hint="eastAsia"/>
          <w:spacing w:val="11"/>
          <w:lang w:val="en-US" w:eastAsia="zh-CN"/>
        </w:rPr>
        <w:t>生产经营单位使用劳务派遣人员从事作业或者接纳高等院校、职业学校实习学生的，应当将劳务派遣人员和实习学生计入该生产经营单位的从业人员人数。</w:t>
      </w:r>
    </w:p>
    <w:p w14:paraId="3D8E3D62">
      <w:pPr>
        <w:keepNext w:val="0"/>
        <w:keepLines w:val="0"/>
        <w:pageBreakBefore w:val="0"/>
        <w:widowControl w:val="0"/>
        <w:tabs>
          <w:tab w:val="left" w:pos="3183"/>
        </w:tabs>
        <w:kinsoku/>
        <w:wordWrap/>
        <w:overflowPunct/>
        <w:topLinePunct w:val="0"/>
        <w:autoSpaceDE/>
        <w:autoSpaceDN/>
        <w:bidi w:val="0"/>
        <w:adjustRightInd/>
        <w:snapToGrid/>
        <w:spacing w:line="590" w:lineRule="exact"/>
        <w:ind w:firstLine="676" w:firstLineChars="200"/>
        <w:jc w:val="both"/>
        <w:textAlignment w:val="auto"/>
        <w:rPr>
          <w:rFonts w:hint="eastAsia"/>
          <w:spacing w:val="11"/>
          <w:lang w:val="en-US" w:eastAsia="zh-CN"/>
        </w:rPr>
      </w:pPr>
      <w:r>
        <w:rPr>
          <w:rFonts w:hint="eastAsia" w:ascii="黑体" w:hAnsi="黑体" w:eastAsia="黑体" w:cs="黑体"/>
          <w:spacing w:val="11"/>
          <w:lang w:val="en-US" w:eastAsia="zh-CN"/>
        </w:rPr>
        <w:t>第七条</w:t>
      </w:r>
      <w:r>
        <w:rPr>
          <w:rFonts w:hint="eastAsia"/>
          <w:spacing w:val="11"/>
          <w:lang w:val="en-US" w:eastAsia="zh-CN"/>
        </w:rPr>
        <w:t> 生产经营单位的安全生产管理机构以及安全生产管理人员应当履行下列职责：</w:t>
      </w:r>
    </w:p>
    <w:p w14:paraId="32B0C9B5">
      <w:pPr>
        <w:keepNext w:val="0"/>
        <w:keepLines w:val="0"/>
        <w:pageBreakBefore w:val="0"/>
        <w:widowControl w:val="0"/>
        <w:tabs>
          <w:tab w:val="left" w:pos="3183"/>
        </w:tabs>
        <w:kinsoku/>
        <w:wordWrap/>
        <w:overflowPunct/>
        <w:topLinePunct w:val="0"/>
        <w:autoSpaceDE/>
        <w:autoSpaceDN/>
        <w:bidi w:val="0"/>
        <w:adjustRightInd/>
        <w:snapToGrid/>
        <w:spacing w:line="590" w:lineRule="exact"/>
        <w:ind w:firstLine="676" w:firstLineChars="200"/>
        <w:jc w:val="both"/>
        <w:textAlignment w:val="auto"/>
        <w:rPr>
          <w:rFonts w:hint="eastAsia"/>
          <w:spacing w:val="11"/>
          <w:lang w:val="en-US" w:eastAsia="zh-CN"/>
        </w:rPr>
      </w:pPr>
      <w:r>
        <w:rPr>
          <w:rFonts w:hint="eastAsia"/>
          <w:spacing w:val="11"/>
          <w:lang w:val="en-US" w:eastAsia="zh-CN"/>
        </w:rPr>
        <w:t>（一）贯彻执行安全生产法律、法规、规章以及有关标准和规范，为本单位安全生产决策提出意见和建议；</w:t>
      </w:r>
    </w:p>
    <w:p w14:paraId="2DF7027F">
      <w:pPr>
        <w:keepNext w:val="0"/>
        <w:keepLines w:val="0"/>
        <w:pageBreakBefore w:val="0"/>
        <w:widowControl w:val="0"/>
        <w:tabs>
          <w:tab w:val="left" w:pos="3183"/>
        </w:tabs>
        <w:kinsoku/>
        <w:wordWrap/>
        <w:overflowPunct/>
        <w:topLinePunct w:val="0"/>
        <w:autoSpaceDE/>
        <w:autoSpaceDN/>
        <w:bidi w:val="0"/>
        <w:adjustRightInd/>
        <w:snapToGrid/>
        <w:spacing w:line="590" w:lineRule="exact"/>
        <w:ind w:firstLine="676" w:firstLineChars="200"/>
        <w:jc w:val="both"/>
        <w:textAlignment w:val="auto"/>
        <w:rPr>
          <w:rFonts w:hint="eastAsia"/>
          <w:spacing w:val="11"/>
          <w:lang w:val="en-US" w:eastAsia="zh-CN"/>
        </w:rPr>
      </w:pPr>
      <w:r>
        <w:rPr>
          <w:rFonts w:hint="eastAsia"/>
          <w:spacing w:val="11"/>
          <w:lang w:val="en-US" w:eastAsia="zh-CN"/>
        </w:rPr>
        <w:t>（二）组织或者参与拟订本单位年度安全生产工作计划；</w:t>
      </w:r>
    </w:p>
    <w:p w14:paraId="690D991E">
      <w:pPr>
        <w:keepNext w:val="0"/>
        <w:keepLines w:val="0"/>
        <w:pageBreakBefore w:val="0"/>
        <w:widowControl w:val="0"/>
        <w:tabs>
          <w:tab w:val="left" w:pos="3183"/>
        </w:tabs>
        <w:kinsoku/>
        <w:wordWrap/>
        <w:overflowPunct/>
        <w:topLinePunct w:val="0"/>
        <w:autoSpaceDE/>
        <w:autoSpaceDN/>
        <w:bidi w:val="0"/>
        <w:adjustRightInd/>
        <w:snapToGrid/>
        <w:spacing w:line="590" w:lineRule="exact"/>
        <w:ind w:firstLine="676" w:firstLineChars="200"/>
        <w:jc w:val="both"/>
        <w:textAlignment w:val="auto"/>
        <w:rPr>
          <w:rFonts w:hint="eastAsia"/>
          <w:spacing w:val="11"/>
          <w:lang w:val="en-US" w:eastAsia="zh-CN"/>
        </w:rPr>
      </w:pPr>
      <w:r>
        <w:rPr>
          <w:rFonts w:hint="eastAsia"/>
          <w:spacing w:val="11"/>
          <w:lang w:val="en-US" w:eastAsia="zh-CN"/>
        </w:rPr>
        <w:t>（三）组织或者参与拟订本单位安全生产规章制度、操作规程和生产安全事故应急救援预案；</w:t>
      </w:r>
    </w:p>
    <w:p w14:paraId="41275A53">
      <w:pPr>
        <w:keepNext w:val="0"/>
        <w:keepLines w:val="0"/>
        <w:pageBreakBefore w:val="0"/>
        <w:widowControl w:val="0"/>
        <w:tabs>
          <w:tab w:val="left" w:pos="3183"/>
        </w:tabs>
        <w:kinsoku/>
        <w:wordWrap/>
        <w:overflowPunct/>
        <w:topLinePunct w:val="0"/>
        <w:autoSpaceDE/>
        <w:autoSpaceDN/>
        <w:bidi w:val="0"/>
        <w:adjustRightInd/>
        <w:snapToGrid/>
        <w:spacing w:line="590" w:lineRule="exact"/>
        <w:ind w:firstLine="676" w:firstLineChars="200"/>
        <w:jc w:val="both"/>
        <w:textAlignment w:val="auto"/>
        <w:rPr>
          <w:rFonts w:hint="eastAsia"/>
          <w:spacing w:val="11"/>
          <w:lang w:val="en-US" w:eastAsia="zh-CN"/>
        </w:rPr>
      </w:pPr>
      <w:r>
        <w:rPr>
          <w:rFonts w:hint="eastAsia"/>
          <w:spacing w:val="11"/>
          <w:lang w:val="en-US" w:eastAsia="zh-CN"/>
        </w:rPr>
        <w:t>（四）检查本单位安全生产状况，开展危险源辨识、评估和安全生产风险分级管控，及时排查生产安全事故隐患，提出改进安全生产管理的建议，督促落实本单位安全生产整改措施和重大危险源安全管理措施；</w:t>
      </w:r>
    </w:p>
    <w:p w14:paraId="541F5C2A">
      <w:pPr>
        <w:keepNext w:val="0"/>
        <w:keepLines w:val="0"/>
        <w:pageBreakBefore w:val="0"/>
        <w:widowControl w:val="0"/>
        <w:tabs>
          <w:tab w:val="left" w:pos="3183"/>
        </w:tabs>
        <w:kinsoku/>
        <w:wordWrap/>
        <w:overflowPunct/>
        <w:topLinePunct w:val="0"/>
        <w:autoSpaceDE/>
        <w:autoSpaceDN/>
        <w:bidi w:val="0"/>
        <w:adjustRightInd/>
        <w:snapToGrid/>
        <w:spacing w:line="590" w:lineRule="exact"/>
        <w:ind w:firstLine="676" w:firstLineChars="200"/>
        <w:jc w:val="both"/>
        <w:textAlignment w:val="auto"/>
        <w:rPr>
          <w:rFonts w:hint="eastAsia"/>
          <w:spacing w:val="11"/>
          <w:lang w:val="en-US" w:eastAsia="zh-CN"/>
        </w:rPr>
      </w:pPr>
      <w:r>
        <w:rPr>
          <w:rFonts w:hint="eastAsia"/>
          <w:spacing w:val="11"/>
          <w:lang w:val="en-US" w:eastAsia="zh-CN"/>
        </w:rPr>
        <w:t>（五）组织或者参与本单位安全生产标准化建设；</w:t>
      </w:r>
    </w:p>
    <w:p w14:paraId="5889FBC0">
      <w:pPr>
        <w:keepNext w:val="0"/>
        <w:keepLines w:val="0"/>
        <w:pageBreakBefore w:val="0"/>
        <w:widowControl w:val="0"/>
        <w:tabs>
          <w:tab w:val="left" w:pos="3183"/>
        </w:tabs>
        <w:kinsoku/>
        <w:wordWrap/>
        <w:overflowPunct/>
        <w:topLinePunct w:val="0"/>
        <w:autoSpaceDE/>
        <w:autoSpaceDN/>
        <w:bidi w:val="0"/>
        <w:adjustRightInd/>
        <w:snapToGrid/>
        <w:spacing w:line="590" w:lineRule="exact"/>
        <w:ind w:firstLine="676" w:firstLineChars="200"/>
        <w:jc w:val="both"/>
        <w:textAlignment w:val="auto"/>
        <w:rPr>
          <w:rFonts w:hint="eastAsia"/>
          <w:spacing w:val="11"/>
          <w:lang w:val="en-US" w:eastAsia="zh-CN"/>
        </w:rPr>
      </w:pPr>
      <w:r>
        <w:rPr>
          <w:rFonts w:hint="eastAsia"/>
          <w:spacing w:val="11"/>
          <w:lang w:val="en-US" w:eastAsia="zh-CN"/>
        </w:rPr>
        <w:t>（六）组织或者参与本单位安全生产教育和培训，如实记录安全生产教育和培训情况；</w:t>
      </w:r>
    </w:p>
    <w:p w14:paraId="71E8C315">
      <w:pPr>
        <w:keepNext w:val="0"/>
        <w:keepLines w:val="0"/>
        <w:pageBreakBefore w:val="0"/>
        <w:widowControl w:val="0"/>
        <w:tabs>
          <w:tab w:val="left" w:pos="3183"/>
        </w:tabs>
        <w:kinsoku/>
        <w:wordWrap/>
        <w:overflowPunct/>
        <w:topLinePunct w:val="0"/>
        <w:autoSpaceDE/>
        <w:autoSpaceDN/>
        <w:bidi w:val="0"/>
        <w:adjustRightInd/>
        <w:snapToGrid/>
        <w:spacing w:line="590" w:lineRule="exact"/>
        <w:ind w:firstLine="676" w:firstLineChars="200"/>
        <w:jc w:val="both"/>
        <w:textAlignment w:val="auto"/>
        <w:rPr>
          <w:rFonts w:hint="eastAsia"/>
          <w:spacing w:val="11"/>
          <w:lang w:val="en-US" w:eastAsia="zh-CN"/>
        </w:rPr>
      </w:pPr>
      <w:r>
        <w:rPr>
          <w:rFonts w:hint="eastAsia"/>
          <w:spacing w:val="11"/>
          <w:lang w:val="en-US" w:eastAsia="zh-CN"/>
        </w:rPr>
        <w:t>（七）组织或者参与本单位新建、改建、扩建工程项目安全设施审查；</w:t>
      </w:r>
    </w:p>
    <w:p w14:paraId="6848B4E1">
      <w:pPr>
        <w:keepNext w:val="0"/>
        <w:keepLines w:val="0"/>
        <w:pageBreakBefore w:val="0"/>
        <w:widowControl w:val="0"/>
        <w:tabs>
          <w:tab w:val="left" w:pos="3183"/>
        </w:tabs>
        <w:kinsoku/>
        <w:wordWrap/>
        <w:overflowPunct/>
        <w:topLinePunct w:val="0"/>
        <w:autoSpaceDE/>
        <w:autoSpaceDN/>
        <w:bidi w:val="0"/>
        <w:adjustRightInd/>
        <w:snapToGrid/>
        <w:spacing w:line="590" w:lineRule="exact"/>
        <w:ind w:firstLine="676" w:firstLineChars="200"/>
        <w:jc w:val="both"/>
        <w:textAlignment w:val="auto"/>
        <w:rPr>
          <w:rFonts w:hint="eastAsia"/>
          <w:spacing w:val="11"/>
          <w:lang w:val="en-US" w:eastAsia="zh-CN"/>
        </w:rPr>
      </w:pPr>
      <w:r>
        <w:rPr>
          <w:rFonts w:hint="eastAsia"/>
          <w:spacing w:val="11"/>
          <w:lang w:val="en-US" w:eastAsia="zh-CN"/>
        </w:rPr>
        <w:t>（八）组织或者参与本单位应急救援预案演练；</w:t>
      </w:r>
    </w:p>
    <w:p w14:paraId="2CA61E4A">
      <w:pPr>
        <w:keepNext w:val="0"/>
        <w:keepLines w:val="0"/>
        <w:pageBreakBefore w:val="0"/>
        <w:widowControl w:val="0"/>
        <w:tabs>
          <w:tab w:val="left" w:pos="3183"/>
        </w:tabs>
        <w:kinsoku/>
        <w:wordWrap/>
        <w:overflowPunct/>
        <w:topLinePunct w:val="0"/>
        <w:autoSpaceDE/>
        <w:autoSpaceDN/>
        <w:bidi w:val="0"/>
        <w:adjustRightInd/>
        <w:snapToGrid/>
        <w:spacing w:line="590" w:lineRule="exact"/>
        <w:ind w:firstLine="676" w:firstLineChars="200"/>
        <w:jc w:val="both"/>
        <w:textAlignment w:val="auto"/>
        <w:rPr>
          <w:rFonts w:hint="eastAsia"/>
          <w:spacing w:val="11"/>
          <w:lang w:val="en-US" w:eastAsia="zh-CN"/>
        </w:rPr>
      </w:pPr>
      <w:r>
        <w:rPr>
          <w:rFonts w:hint="eastAsia"/>
          <w:spacing w:val="11"/>
          <w:lang w:val="en-US" w:eastAsia="zh-CN"/>
        </w:rPr>
        <w:t>（九）协助调查和处理生产安全事故，对事故进行统计、分析，落实防范措施；</w:t>
      </w:r>
    </w:p>
    <w:p w14:paraId="368A1B50">
      <w:pPr>
        <w:keepNext w:val="0"/>
        <w:keepLines w:val="0"/>
        <w:pageBreakBefore w:val="0"/>
        <w:widowControl w:val="0"/>
        <w:tabs>
          <w:tab w:val="left" w:pos="3183"/>
        </w:tabs>
        <w:kinsoku/>
        <w:wordWrap/>
        <w:overflowPunct/>
        <w:topLinePunct w:val="0"/>
        <w:autoSpaceDE/>
        <w:autoSpaceDN/>
        <w:bidi w:val="0"/>
        <w:adjustRightInd/>
        <w:snapToGrid/>
        <w:spacing w:line="590" w:lineRule="exact"/>
        <w:ind w:firstLine="676" w:firstLineChars="200"/>
        <w:jc w:val="both"/>
        <w:textAlignment w:val="auto"/>
        <w:rPr>
          <w:rFonts w:hint="eastAsia"/>
          <w:spacing w:val="11"/>
          <w:lang w:val="en-US" w:eastAsia="zh-CN"/>
        </w:rPr>
      </w:pPr>
      <w:r>
        <w:rPr>
          <w:rFonts w:hint="eastAsia"/>
          <w:spacing w:val="11"/>
          <w:lang w:val="en-US" w:eastAsia="zh-CN"/>
        </w:rPr>
        <w:t>（十）具体负责安全生产考核，提出奖惩意见；</w:t>
      </w:r>
    </w:p>
    <w:p w14:paraId="39EDF0C4">
      <w:pPr>
        <w:keepNext w:val="0"/>
        <w:keepLines w:val="0"/>
        <w:pageBreakBefore w:val="0"/>
        <w:widowControl w:val="0"/>
        <w:tabs>
          <w:tab w:val="left" w:pos="3183"/>
        </w:tabs>
        <w:kinsoku/>
        <w:wordWrap/>
        <w:overflowPunct/>
        <w:topLinePunct w:val="0"/>
        <w:autoSpaceDE/>
        <w:autoSpaceDN/>
        <w:bidi w:val="0"/>
        <w:adjustRightInd/>
        <w:snapToGrid/>
        <w:spacing w:line="590" w:lineRule="exact"/>
        <w:ind w:firstLine="676" w:firstLineChars="200"/>
        <w:jc w:val="both"/>
        <w:textAlignment w:val="auto"/>
        <w:rPr>
          <w:rFonts w:hint="eastAsia"/>
          <w:spacing w:val="11"/>
          <w:lang w:val="en-US" w:eastAsia="zh-CN"/>
        </w:rPr>
      </w:pPr>
      <w:r>
        <w:rPr>
          <w:rFonts w:hint="eastAsia"/>
          <w:spacing w:val="11"/>
          <w:lang w:val="en-US" w:eastAsia="zh-CN"/>
        </w:rPr>
        <w:t>（十一）制止和纠正违章指挥、强令冒险作业、违反操作规程的行为。</w:t>
      </w:r>
    </w:p>
    <w:p w14:paraId="7AD62FBA">
      <w:pPr>
        <w:keepNext w:val="0"/>
        <w:keepLines w:val="0"/>
        <w:pageBreakBefore w:val="0"/>
        <w:widowControl w:val="0"/>
        <w:tabs>
          <w:tab w:val="left" w:pos="3183"/>
        </w:tabs>
        <w:kinsoku/>
        <w:wordWrap/>
        <w:overflowPunct/>
        <w:topLinePunct w:val="0"/>
        <w:autoSpaceDE/>
        <w:autoSpaceDN/>
        <w:bidi w:val="0"/>
        <w:adjustRightInd/>
        <w:snapToGrid/>
        <w:spacing w:line="590" w:lineRule="exact"/>
        <w:ind w:firstLine="676" w:firstLineChars="200"/>
        <w:jc w:val="both"/>
        <w:textAlignment w:val="auto"/>
        <w:rPr>
          <w:rFonts w:hint="eastAsia"/>
          <w:spacing w:val="11"/>
          <w:lang w:val="en-US" w:eastAsia="zh-CN"/>
        </w:rPr>
      </w:pPr>
      <w:r>
        <w:rPr>
          <w:rFonts w:hint="eastAsia"/>
          <w:spacing w:val="11"/>
          <w:lang w:val="en-US" w:eastAsia="zh-CN"/>
        </w:rPr>
        <w:t>鼓励生产经营单位建立安全生产管理岗位风险津贴制度。</w:t>
      </w:r>
    </w:p>
    <w:p w14:paraId="66831E80">
      <w:pPr>
        <w:keepNext w:val="0"/>
        <w:keepLines w:val="0"/>
        <w:pageBreakBefore w:val="0"/>
        <w:widowControl w:val="0"/>
        <w:tabs>
          <w:tab w:val="left" w:pos="3183"/>
        </w:tabs>
        <w:kinsoku/>
        <w:wordWrap/>
        <w:overflowPunct/>
        <w:topLinePunct w:val="0"/>
        <w:autoSpaceDE/>
        <w:autoSpaceDN/>
        <w:bidi w:val="0"/>
        <w:adjustRightInd/>
        <w:snapToGrid/>
        <w:spacing w:line="590" w:lineRule="exact"/>
        <w:ind w:firstLine="676" w:firstLineChars="200"/>
        <w:jc w:val="both"/>
        <w:textAlignment w:val="auto"/>
        <w:rPr>
          <w:rFonts w:hint="eastAsia"/>
          <w:spacing w:val="11"/>
          <w:lang w:val="en-US" w:eastAsia="zh-CN"/>
        </w:rPr>
      </w:pPr>
      <w:r>
        <w:rPr>
          <w:rFonts w:hint="eastAsia" w:ascii="黑体" w:hAnsi="黑体" w:eastAsia="黑体" w:cs="黑体"/>
          <w:spacing w:val="11"/>
          <w:lang w:val="en-US" w:eastAsia="zh-CN"/>
        </w:rPr>
        <w:t>第八条</w:t>
      </w:r>
      <w:r>
        <w:rPr>
          <w:rFonts w:hint="eastAsia"/>
          <w:spacing w:val="11"/>
          <w:lang w:val="en-US" w:eastAsia="zh-CN"/>
        </w:rPr>
        <w:t> 生产经营单位作出下列涉及安全生产的经营决</w:t>
      </w:r>
      <w:r>
        <w:rPr>
          <w:rFonts w:hint="eastAsia"/>
          <w:spacing w:val="6"/>
          <w:lang w:val="en-US" w:eastAsia="zh-CN"/>
        </w:rPr>
        <w:t>策，应当听取安全生产管理机构以及安全生产管理人员的意见：</w:t>
      </w:r>
    </w:p>
    <w:p w14:paraId="7D02E4F6">
      <w:pPr>
        <w:keepNext w:val="0"/>
        <w:keepLines w:val="0"/>
        <w:pageBreakBefore w:val="0"/>
        <w:widowControl w:val="0"/>
        <w:tabs>
          <w:tab w:val="left" w:pos="3183"/>
        </w:tabs>
        <w:kinsoku/>
        <w:wordWrap/>
        <w:overflowPunct/>
        <w:topLinePunct w:val="0"/>
        <w:autoSpaceDE/>
        <w:autoSpaceDN/>
        <w:bidi w:val="0"/>
        <w:adjustRightInd/>
        <w:snapToGrid/>
        <w:spacing w:line="590" w:lineRule="exact"/>
        <w:ind w:firstLine="676" w:firstLineChars="200"/>
        <w:jc w:val="both"/>
        <w:textAlignment w:val="auto"/>
        <w:rPr>
          <w:rFonts w:hint="eastAsia"/>
          <w:spacing w:val="11"/>
          <w:lang w:val="en-US" w:eastAsia="zh-CN"/>
        </w:rPr>
      </w:pPr>
      <w:r>
        <w:rPr>
          <w:rFonts w:hint="eastAsia"/>
          <w:spacing w:val="11"/>
          <w:lang w:val="en-US" w:eastAsia="zh-CN"/>
        </w:rPr>
        <w:t>（一）安全投入计划；</w:t>
      </w:r>
    </w:p>
    <w:p w14:paraId="5AB9D80F">
      <w:pPr>
        <w:keepNext w:val="0"/>
        <w:keepLines w:val="0"/>
        <w:pageBreakBefore w:val="0"/>
        <w:widowControl w:val="0"/>
        <w:tabs>
          <w:tab w:val="left" w:pos="3183"/>
        </w:tabs>
        <w:kinsoku/>
        <w:wordWrap/>
        <w:overflowPunct/>
        <w:topLinePunct w:val="0"/>
        <w:autoSpaceDE/>
        <w:autoSpaceDN/>
        <w:bidi w:val="0"/>
        <w:adjustRightInd/>
        <w:snapToGrid/>
        <w:spacing w:line="590" w:lineRule="exact"/>
        <w:ind w:firstLine="676" w:firstLineChars="200"/>
        <w:jc w:val="both"/>
        <w:textAlignment w:val="auto"/>
        <w:rPr>
          <w:rFonts w:hint="eastAsia"/>
          <w:spacing w:val="11"/>
          <w:lang w:val="en-US" w:eastAsia="zh-CN"/>
        </w:rPr>
      </w:pPr>
      <w:r>
        <w:rPr>
          <w:rFonts w:hint="eastAsia"/>
          <w:spacing w:val="11"/>
          <w:lang w:val="en-US" w:eastAsia="zh-CN"/>
        </w:rPr>
        <w:t>（二）建设项目计划；</w:t>
      </w:r>
    </w:p>
    <w:p w14:paraId="61CF823A">
      <w:pPr>
        <w:keepNext w:val="0"/>
        <w:keepLines w:val="0"/>
        <w:pageBreakBefore w:val="0"/>
        <w:widowControl w:val="0"/>
        <w:tabs>
          <w:tab w:val="left" w:pos="3183"/>
        </w:tabs>
        <w:kinsoku/>
        <w:wordWrap/>
        <w:overflowPunct/>
        <w:topLinePunct w:val="0"/>
        <w:autoSpaceDE/>
        <w:autoSpaceDN/>
        <w:bidi w:val="0"/>
        <w:adjustRightInd/>
        <w:snapToGrid/>
        <w:spacing w:line="590" w:lineRule="exact"/>
        <w:ind w:firstLine="676" w:firstLineChars="200"/>
        <w:jc w:val="both"/>
        <w:textAlignment w:val="auto"/>
        <w:rPr>
          <w:rFonts w:hint="eastAsia"/>
          <w:spacing w:val="11"/>
          <w:lang w:val="en-US" w:eastAsia="zh-CN"/>
        </w:rPr>
      </w:pPr>
      <w:r>
        <w:rPr>
          <w:rFonts w:hint="eastAsia"/>
          <w:spacing w:val="11"/>
          <w:lang w:val="en-US" w:eastAsia="zh-CN"/>
        </w:rPr>
        <w:t>（三）重大设备、设施更新换代计划；</w:t>
      </w:r>
    </w:p>
    <w:p w14:paraId="250C6477">
      <w:pPr>
        <w:keepNext w:val="0"/>
        <w:keepLines w:val="0"/>
        <w:pageBreakBefore w:val="0"/>
        <w:widowControl w:val="0"/>
        <w:tabs>
          <w:tab w:val="left" w:pos="3183"/>
        </w:tabs>
        <w:kinsoku/>
        <w:wordWrap/>
        <w:overflowPunct/>
        <w:topLinePunct w:val="0"/>
        <w:autoSpaceDE/>
        <w:autoSpaceDN/>
        <w:bidi w:val="0"/>
        <w:adjustRightInd/>
        <w:snapToGrid/>
        <w:spacing w:line="590" w:lineRule="exact"/>
        <w:ind w:firstLine="676" w:firstLineChars="200"/>
        <w:jc w:val="both"/>
        <w:textAlignment w:val="auto"/>
        <w:rPr>
          <w:rFonts w:hint="eastAsia"/>
          <w:spacing w:val="11"/>
          <w:lang w:val="en-US" w:eastAsia="zh-CN"/>
        </w:rPr>
      </w:pPr>
      <w:r>
        <w:rPr>
          <w:rFonts w:hint="eastAsia"/>
          <w:spacing w:val="11"/>
          <w:lang w:val="en-US" w:eastAsia="zh-CN"/>
        </w:rPr>
        <w:t>（四）重大生产工艺流程改变计划；</w:t>
      </w:r>
    </w:p>
    <w:p w14:paraId="514D54CC">
      <w:pPr>
        <w:keepNext w:val="0"/>
        <w:keepLines w:val="0"/>
        <w:pageBreakBefore w:val="0"/>
        <w:widowControl w:val="0"/>
        <w:tabs>
          <w:tab w:val="left" w:pos="3183"/>
        </w:tabs>
        <w:kinsoku/>
        <w:wordWrap/>
        <w:overflowPunct/>
        <w:topLinePunct w:val="0"/>
        <w:autoSpaceDE/>
        <w:autoSpaceDN/>
        <w:bidi w:val="0"/>
        <w:adjustRightInd/>
        <w:snapToGrid/>
        <w:spacing w:line="590" w:lineRule="exact"/>
        <w:ind w:firstLine="676" w:firstLineChars="200"/>
        <w:jc w:val="both"/>
        <w:textAlignment w:val="auto"/>
        <w:rPr>
          <w:rFonts w:hint="eastAsia"/>
          <w:spacing w:val="11"/>
          <w:lang w:val="en-US" w:eastAsia="zh-CN"/>
        </w:rPr>
      </w:pPr>
      <w:r>
        <w:rPr>
          <w:rFonts w:hint="eastAsia"/>
          <w:spacing w:val="11"/>
          <w:lang w:val="en-US" w:eastAsia="zh-CN"/>
        </w:rPr>
        <w:t>（五）生产经营布局调整措施；</w:t>
      </w:r>
    </w:p>
    <w:p w14:paraId="7A14D5A7">
      <w:pPr>
        <w:keepNext w:val="0"/>
        <w:keepLines w:val="0"/>
        <w:pageBreakBefore w:val="0"/>
        <w:widowControl w:val="0"/>
        <w:tabs>
          <w:tab w:val="left" w:pos="3183"/>
        </w:tabs>
        <w:kinsoku/>
        <w:wordWrap/>
        <w:overflowPunct/>
        <w:topLinePunct w:val="0"/>
        <w:autoSpaceDE/>
        <w:autoSpaceDN/>
        <w:bidi w:val="0"/>
        <w:adjustRightInd/>
        <w:snapToGrid/>
        <w:spacing w:line="590" w:lineRule="exact"/>
        <w:ind w:firstLine="676" w:firstLineChars="200"/>
        <w:jc w:val="both"/>
        <w:textAlignment w:val="auto"/>
        <w:rPr>
          <w:rFonts w:hint="eastAsia"/>
          <w:spacing w:val="11"/>
          <w:lang w:val="en-US" w:eastAsia="zh-CN"/>
        </w:rPr>
      </w:pPr>
      <w:r>
        <w:rPr>
          <w:rFonts w:hint="eastAsia"/>
          <w:spacing w:val="11"/>
          <w:lang w:val="en-US" w:eastAsia="zh-CN"/>
        </w:rPr>
        <w:t>（六）生产经营场所、项目、设备发包或者出租计划等。</w:t>
      </w:r>
    </w:p>
    <w:p w14:paraId="435EB3CA">
      <w:pPr>
        <w:keepNext w:val="0"/>
        <w:keepLines w:val="0"/>
        <w:pageBreakBefore w:val="0"/>
        <w:widowControl w:val="0"/>
        <w:tabs>
          <w:tab w:val="left" w:pos="3183"/>
        </w:tabs>
        <w:kinsoku/>
        <w:wordWrap/>
        <w:overflowPunct/>
        <w:topLinePunct w:val="0"/>
        <w:autoSpaceDE/>
        <w:autoSpaceDN/>
        <w:bidi w:val="0"/>
        <w:adjustRightInd/>
        <w:snapToGrid/>
        <w:spacing w:line="590" w:lineRule="exact"/>
        <w:ind w:firstLine="676" w:firstLineChars="200"/>
        <w:jc w:val="both"/>
        <w:textAlignment w:val="auto"/>
        <w:rPr>
          <w:rFonts w:hint="eastAsia"/>
          <w:spacing w:val="11"/>
          <w:lang w:val="en-US" w:eastAsia="zh-CN"/>
        </w:rPr>
      </w:pPr>
      <w:r>
        <w:rPr>
          <w:rFonts w:hint="eastAsia" w:ascii="黑体" w:hAnsi="黑体" w:eastAsia="黑体" w:cs="黑体"/>
          <w:spacing w:val="11"/>
          <w:lang w:val="en-US" w:eastAsia="zh-CN"/>
        </w:rPr>
        <w:t>第九条 </w:t>
      </w:r>
      <w:r>
        <w:rPr>
          <w:rFonts w:hint="eastAsia"/>
          <w:spacing w:val="11"/>
          <w:lang w:val="en-US" w:eastAsia="zh-CN"/>
        </w:rPr>
        <w:t>下列生产经营单位应当成立安全生产委员会，负责统筹、协调、解决安全生产中的重大问题：</w:t>
      </w:r>
    </w:p>
    <w:p w14:paraId="1A419417">
      <w:pPr>
        <w:keepNext w:val="0"/>
        <w:keepLines w:val="0"/>
        <w:pageBreakBefore w:val="0"/>
        <w:widowControl w:val="0"/>
        <w:tabs>
          <w:tab w:val="left" w:pos="3183"/>
        </w:tabs>
        <w:kinsoku/>
        <w:wordWrap/>
        <w:overflowPunct/>
        <w:topLinePunct w:val="0"/>
        <w:autoSpaceDE/>
        <w:autoSpaceDN/>
        <w:bidi w:val="0"/>
        <w:adjustRightInd/>
        <w:snapToGrid/>
        <w:spacing w:line="590" w:lineRule="exact"/>
        <w:ind w:firstLine="676" w:firstLineChars="200"/>
        <w:jc w:val="both"/>
        <w:textAlignment w:val="auto"/>
        <w:rPr>
          <w:rFonts w:hint="eastAsia"/>
          <w:spacing w:val="11"/>
          <w:lang w:val="en-US" w:eastAsia="zh-CN"/>
        </w:rPr>
      </w:pPr>
      <w:r>
        <w:rPr>
          <w:rFonts w:hint="eastAsia"/>
          <w:spacing w:val="11"/>
          <w:lang w:val="en-US" w:eastAsia="zh-CN"/>
        </w:rPr>
        <w:t>（一）从业人员在300人以上的矿山、金属冶炼、建筑施工、运输单位和危险物品的生产、经营、储存、装卸、废弃处置以及使用危险物品的数量构成重大危险源的单位（以下统称高危生产经营单位）；</w:t>
      </w:r>
    </w:p>
    <w:p w14:paraId="6EB0D8C4">
      <w:pPr>
        <w:keepNext w:val="0"/>
        <w:keepLines w:val="0"/>
        <w:pageBreakBefore w:val="0"/>
        <w:widowControl w:val="0"/>
        <w:tabs>
          <w:tab w:val="left" w:pos="3183"/>
        </w:tabs>
        <w:kinsoku/>
        <w:wordWrap/>
        <w:overflowPunct/>
        <w:topLinePunct w:val="0"/>
        <w:autoSpaceDE/>
        <w:autoSpaceDN/>
        <w:bidi w:val="0"/>
        <w:adjustRightInd/>
        <w:snapToGrid/>
        <w:spacing w:line="590" w:lineRule="exact"/>
        <w:ind w:firstLine="676" w:firstLineChars="200"/>
        <w:jc w:val="both"/>
        <w:textAlignment w:val="auto"/>
        <w:rPr>
          <w:rFonts w:hint="eastAsia"/>
          <w:spacing w:val="11"/>
          <w:lang w:val="en-US" w:eastAsia="zh-CN"/>
        </w:rPr>
      </w:pPr>
      <w:r>
        <w:rPr>
          <w:rFonts w:hint="eastAsia"/>
          <w:spacing w:val="11"/>
          <w:lang w:val="en-US" w:eastAsia="zh-CN"/>
        </w:rPr>
        <w:t>（二）从业人员在1000人以上的其他生产经营单位。</w:t>
      </w:r>
    </w:p>
    <w:p w14:paraId="3CD0BBFD">
      <w:pPr>
        <w:keepNext w:val="0"/>
        <w:keepLines w:val="0"/>
        <w:pageBreakBefore w:val="0"/>
        <w:widowControl w:val="0"/>
        <w:tabs>
          <w:tab w:val="left" w:pos="3183"/>
        </w:tabs>
        <w:kinsoku/>
        <w:wordWrap/>
        <w:overflowPunct/>
        <w:topLinePunct w:val="0"/>
        <w:autoSpaceDE/>
        <w:autoSpaceDN/>
        <w:bidi w:val="0"/>
        <w:adjustRightInd/>
        <w:snapToGrid/>
        <w:spacing w:line="590" w:lineRule="exact"/>
        <w:ind w:firstLine="676" w:firstLineChars="200"/>
        <w:jc w:val="both"/>
        <w:textAlignment w:val="auto"/>
        <w:rPr>
          <w:rFonts w:hint="eastAsia"/>
          <w:spacing w:val="11"/>
          <w:lang w:val="en-US" w:eastAsia="zh-CN"/>
        </w:rPr>
      </w:pPr>
      <w:r>
        <w:rPr>
          <w:rFonts w:hint="eastAsia"/>
          <w:spacing w:val="11"/>
          <w:lang w:val="en-US" w:eastAsia="zh-CN"/>
        </w:rPr>
        <w:t>安全生产委员会由生产经营单位主要负责人、分管负责人和相关机构负责人以及工会代表、从业人员代表组成。</w:t>
      </w:r>
    </w:p>
    <w:p w14:paraId="2B1FC860">
      <w:pPr>
        <w:keepNext w:val="0"/>
        <w:keepLines w:val="0"/>
        <w:pageBreakBefore w:val="0"/>
        <w:widowControl w:val="0"/>
        <w:tabs>
          <w:tab w:val="left" w:pos="3183"/>
        </w:tabs>
        <w:kinsoku/>
        <w:wordWrap/>
        <w:overflowPunct/>
        <w:topLinePunct w:val="0"/>
        <w:autoSpaceDE/>
        <w:autoSpaceDN/>
        <w:bidi w:val="0"/>
        <w:adjustRightInd/>
        <w:snapToGrid/>
        <w:spacing w:line="590" w:lineRule="exact"/>
        <w:ind w:firstLine="676" w:firstLineChars="200"/>
        <w:jc w:val="both"/>
        <w:textAlignment w:val="auto"/>
        <w:rPr>
          <w:rFonts w:hint="eastAsia"/>
          <w:spacing w:val="11"/>
          <w:lang w:val="en-US" w:eastAsia="zh-CN"/>
        </w:rPr>
      </w:pPr>
      <w:r>
        <w:rPr>
          <w:rFonts w:hint="eastAsia"/>
          <w:spacing w:val="11"/>
          <w:lang w:val="en-US" w:eastAsia="zh-CN"/>
        </w:rPr>
        <w:t>安全生产委员会应当定期召开会议，听取生产经营单位安全生产管理机构或者安全生产管理人员的工作汇报、风险化解以及安全生产建议等。</w:t>
      </w:r>
    </w:p>
    <w:p w14:paraId="58AEA4AF">
      <w:pPr>
        <w:keepNext w:val="0"/>
        <w:keepLines w:val="0"/>
        <w:pageBreakBefore w:val="0"/>
        <w:widowControl w:val="0"/>
        <w:tabs>
          <w:tab w:val="left" w:pos="3183"/>
        </w:tabs>
        <w:kinsoku/>
        <w:wordWrap/>
        <w:overflowPunct/>
        <w:topLinePunct w:val="0"/>
        <w:autoSpaceDE/>
        <w:autoSpaceDN/>
        <w:bidi w:val="0"/>
        <w:adjustRightInd/>
        <w:snapToGrid/>
        <w:spacing w:line="590" w:lineRule="exact"/>
        <w:ind w:firstLine="676" w:firstLineChars="200"/>
        <w:jc w:val="both"/>
        <w:textAlignment w:val="auto"/>
        <w:rPr>
          <w:rFonts w:hint="eastAsia"/>
          <w:spacing w:val="11"/>
          <w:lang w:val="en-US" w:eastAsia="zh-CN"/>
        </w:rPr>
      </w:pPr>
      <w:r>
        <w:rPr>
          <w:rFonts w:hint="eastAsia" w:ascii="黑体" w:hAnsi="黑体" w:eastAsia="黑体" w:cs="黑体"/>
          <w:spacing w:val="11"/>
          <w:lang w:val="en-US" w:eastAsia="zh-CN"/>
        </w:rPr>
        <w:t>第十条</w:t>
      </w:r>
      <w:r>
        <w:rPr>
          <w:rFonts w:hint="eastAsia"/>
          <w:spacing w:val="11"/>
          <w:lang w:val="en-US" w:eastAsia="zh-CN"/>
        </w:rPr>
        <w:t> 生产经营单位应当依照法律、法规、规章，按照技术标准，结合本单位生产工艺、作业环境、岗位风险、危险程度等生产经营特点，制定涵盖本单位生产经营全过程和全体从业人员的安全生产规章制度和安全操作规程。</w:t>
      </w:r>
    </w:p>
    <w:p w14:paraId="16C0F466">
      <w:pPr>
        <w:keepNext w:val="0"/>
        <w:keepLines w:val="0"/>
        <w:pageBreakBefore w:val="0"/>
        <w:widowControl w:val="0"/>
        <w:tabs>
          <w:tab w:val="left" w:pos="3183"/>
        </w:tabs>
        <w:kinsoku/>
        <w:wordWrap/>
        <w:overflowPunct/>
        <w:topLinePunct w:val="0"/>
        <w:autoSpaceDE/>
        <w:autoSpaceDN/>
        <w:bidi w:val="0"/>
        <w:adjustRightInd/>
        <w:snapToGrid/>
        <w:spacing w:line="590" w:lineRule="exact"/>
        <w:ind w:firstLine="676" w:firstLineChars="200"/>
        <w:jc w:val="both"/>
        <w:textAlignment w:val="auto"/>
        <w:rPr>
          <w:rFonts w:hint="eastAsia"/>
          <w:spacing w:val="11"/>
          <w:lang w:val="en-US" w:eastAsia="zh-CN"/>
        </w:rPr>
      </w:pPr>
      <w:r>
        <w:rPr>
          <w:rFonts w:hint="eastAsia"/>
          <w:spacing w:val="11"/>
          <w:lang w:val="en-US" w:eastAsia="zh-CN"/>
        </w:rPr>
        <w:t>安全操作规程应当明确安全操作流程、安全作业条件、作业防护要求、禁止事项、现场应急处置措施等内容。在使用新工艺、新技术、新材料、新设备前应当制定或者修订相应的安全操作规程。</w:t>
      </w:r>
    </w:p>
    <w:p w14:paraId="36953433">
      <w:pPr>
        <w:keepNext w:val="0"/>
        <w:keepLines w:val="0"/>
        <w:pageBreakBefore w:val="0"/>
        <w:widowControl w:val="0"/>
        <w:tabs>
          <w:tab w:val="left" w:pos="3183"/>
        </w:tabs>
        <w:kinsoku/>
        <w:wordWrap/>
        <w:overflowPunct/>
        <w:topLinePunct w:val="0"/>
        <w:autoSpaceDE/>
        <w:autoSpaceDN/>
        <w:bidi w:val="0"/>
        <w:adjustRightInd/>
        <w:snapToGrid/>
        <w:spacing w:line="590" w:lineRule="exact"/>
        <w:ind w:firstLine="676" w:firstLineChars="200"/>
        <w:jc w:val="both"/>
        <w:textAlignment w:val="auto"/>
        <w:rPr>
          <w:rFonts w:hint="eastAsia"/>
          <w:spacing w:val="11"/>
          <w:lang w:val="en-US" w:eastAsia="zh-CN"/>
        </w:rPr>
      </w:pPr>
      <w:r>
        <w:rPr>
          <w:rFonts w:hint="eastAsia" w:ascii="黑体" w:hAnsi="黑体" w:eastAsia="黑体" w:cs="黑体"/>
          <w:spacing w:val="11"/>
          <w:lang w:val="en-US" w:eastAsia="zh-CN"/>
        </w:rPr>
        <w:t>第十一条</w:t>
      </w:r>
      <w:r>
        <w:rPr>
          <w:rFonts w:hint="eastAsia"/>
          <w:spacing w:val="11"/>
          <w:lang w:val="en-US" w:eastAsia="zh-CN"/>
        </w:rPr>
        <w:t> 生产经营单位应当按照规定提取和使用安全生产费用，确保本单位应当具备的安全生产条件所必需的资金投入。安全生产费用专门用于改善安全生产条件，并纳入年度生产经营计划和财务预算，不得挪作他用。</w:t>
      </w:r>
    </w:p>
    <w:p w14:paraId="7B93263F">
      <w:pPr>
        <w:keepNext w:val="0"/>
        <w:keepLines w:val="0"/>
        <w:pageBreakBefore w:val="0"/>
        <w:widowControl w:val="0"/>
        <w:tabs>
          <w:tab w:val="left" w:pos="3183"/>
        </w:tabs>
        <w:kinsoku/>
        <w:wordWrap/>
        <w:overflowPunct/>
        <w:topLinePunct w:val="0"/>
        <w:autoSpaceDE/>
        <w:autoSpaceDN/>
        <w:bidi w:val="0"/>
        <w:adjustRightInd/>
        <w:snapToGrid/>
        <w:spacing w:line="590" w:lineRule="exact"/>
        <w:ind w:firstLine="676" w:firstLineChars="200"/>
        <w:jc w:val="both"/>
        <w:textAlignment w:val="auto"/>
        <w:rPr>
          <w:rFonts w:hint="eastAsia"/>
          <w:spacing w:val="11"/>
          <w:lang w:val="en-US" w:eastAsia="zh-CN"/>
        </w:rPr>
      </w:pPr>
      <w:r>
        <w:rPr>
          <w:rFonts w:hint="eastAsia" w:ascii="黑体" w:hAnsi="黑体" w:eastAsia="黑体" w:cs="黑体"/>
          <w:spacing w:val="11"/>
          <w:lang w:val="en-US" w:eastAsia="zh-CN"/>
        </w:rPr>
        <w:t>第十二条</w:t>
      </w:r>
      <w:r>
        <w:rPr>
          <w:rFonts w:hint="eastAsia"/>
          <w:spacing w:val="11"/>
          <w:lang w:val="en-US" w:eastAsia="zh-CN"/>
        </w:rPr>
        <w:t> 生产经营单位应当推进安全生产技术进步，开展科研攻关和技术革新，推广应用先进适用的安全生产新工艺、新技术、新材料、新设备和新标准。</w:t>
      </w:r>
    </w:p>
    <w:p w14:paraId="70F1B48A">
      <w:pPr>
        <w:keepNext w:val="0"/>
        <w:keepLines w:val="0"/>
        <w:pageBreakBefore w:val="0"/>
        <w:widowControl w:val="0"/>
        <w:tabs>
          <w:tab w:val="left" w:pos="3183"/>
        </w:tabs>
        <w:kinsoku/>
        <w:wordWrap/>
        <w:overflowPunct/>
        <w:topLinePunct w:val="0"/>
        <w:autoSpaceDE/>
        <w:autoSpaceDN/>
        <w:bidi w:val="0"/>
        <w:adjustRightInd/>
        <w:snapToGrid/>
        <w:spacing w:line="590" w:lineRule="exact"/>
        <w:ind w:firstLine="676" w:firstLineChars="200"/>
        <w:jc w:val="both"/>
        <w:textAlignment w:val="auto"/>
        <w:rPr>
          <w:rFonts w:hint="eastAsia"/>
          <w:spacing w:val="11"/>
          <w:lang w:val="en-US" w:eastAsia="zh-CN"/>
        </w:rPr>
      </w:pPr>
      <w:r>
        <w:rPr>
          <w:rFonts w:hint="eastAsia"/>
          <w:spacing w:val="11"/>
          <w:lang w:val="en-US" w:eastAsia="zh-CN"/>
        </w:rPr>
        <w:t>生产经营单位应当按照国家和本省有关规定，开展以岗位达标、专业达标和企业达标为主要内容的安全生产标准化</w:t>
      </w:r>
      <w:r>
        <w:rPr>
          <w:rFonts w:hint="eastAsia"/>
          <w:spacing w:val="6"/>
          <w:lang w:val="en-US" w:eastAsia="zh-CN"/>
        </w:rPr>
        <w:t>建设，实现安全管理、操作行为、设备设施和作业环境标准化。</w:t>
      </w:r>
    </w:p>
    <w:p w14:paraId="510871C4">
      <w:pPr>
        <w:keepNext w:val="0"/>
        <w:keepLines w:val="0"/>
        <w:pageBreakBefore w:val="0"/>
        <w:widowControl w:val="0"/>
        <w:tabs>
          <w:tab w:val="left" w:pos="3183"/>
        </w:tabs>
        <w:kinsoku/>
        <w:wordWrap/>
        <w:overflowPunct/>
        <w:topLinePunct w:val="0"/>
        <w:autoSpaceDE/>
        <w:autoSpaceDN/>
        <w:bidi w:val="0"/>
        <w:adjustRightInd/>
        <w:snapToGrid/>
        <w:spacing w:line="590" w:lineRule="exact"/>
        <w:ind w:firstLine="676" w:firstLineChars="200"/>
        <w:jc w:val="both"/>
        <w:textAlignment w:val="auto"/>
        <w:rPr>
          <w:rFonts w:hint="eastAsia"/>
          <w:spacing w:val="11"/>
          <w:lang w:val="en-US" w:eastAsia="zh-CN"/>
        </w:rPr>
      </w:pPr>
      <w:r>
        <w:rPr>
          <w:rFonts w:hint="eastAsia"/>
          <w:spacing w:val="11"/>
          <w:lang w:val="en-US" w:eastAsia="zh-CN"/>
        </w:rPr>
        <w:t>高危生产经营单位应当加强安全生产信息化建设，运用数字化技术开展安全生产监测、风险分级管控、隐患排查治理、重大危险源监控和管理工作等。鼓励其他生产经营单位运用信息化技术提升安全生产管理水平。</w:t>
      </w:r>
    </w:p>
    <w:p w14:paraId="5AAE117E">
      <w:pPr>
        <w:keepNext w:val="0"/>
        <w:keepLines w:val="0"/>
        <w:pageBreakBefore w:val="0"/>
        <w:widowControl w:val="0"/>
        <w:tabs>
          <w:tab w:val="left" w:pos="3183"/>
        </w:tabs>
        <w:kinsoku/>
        <w:wordWrap/>
        <w:overflowPunct/>
        <w:topLinePunct w:val="0"/>
        <w:autoSpaceDE/>
        <w:autoSpaceDN/>
        <w:bidi w:val="0"/>
        <w:adjustRightInd/>
        <w:snapToGrid/>
        <w:spacing w:line="590" w:lineRule="exact"/>
        <w:ind w:firstLine="676" w:firstLineChars="200"/>
        <w:jc w:val="both"/>
        <w:textAlignment w:val="auto"/>
        <w:rPr>
          <w:rFonts w:hint="eastAsia"/>
          <w:spacing w:val="11"/>
          <w:lang w:val="en-US" w:eastAsia="zh-CN"/>
        </w:rPr>
      </w:pPr>
      <w:r>
        <w:rPr>
          <w:rFonts w:hint="eastAsia" w:ascii="黑体" w:hAnsi="黑体" w:eastAsia="黑体" w:cs="黑体"/>
          <w:spacing w:val="11"/>
          <w:lang w:val="en-US" w:eastAsia="zh-CN"/>
        </w:rPr>
        <w:t>第十三条</w:t>
      </w:r>
      <w:r>
        <w:rPr>
          <w:rFonts w:hint="eastAsia"/>
          <w:spacing w:val="11"/>
          <w:lang w:val="en-US" w:eastAsia="zh-CN"/>
        </w:rPr>
        <w:t> 生产经营单位应当按照《河南省安全生产风险</w:t>
      </w:r>
      <w:r>
        <w:rPr>
          <w:rFonts w:hint="eastAsia"/>
          <w:spacing w:val="6"/>
          <w:lang w:val="en-US" w:eastAsia="zh-CN"/>
        </w:rPr>
        <w:t>管控与隐患治理办法》建立健全并落实安全风险分级管控制度。</w:t>
      </w:r>
    </w:p>
    <w:p w14:paraId="4A3BB261">
      <w:pPr>
        <w:keepNext w:val="0"/>
        <w:keepLines w:val="0"/>
        <w:pageBreakBefore w:val="0"/>
        <w:widowControl w:val="0"/>
        <w:tabs>
          <w:tab w:val="left" w:pos="3183"/>
        </w:tabs>
        <w:kinsoku/>
        <w:wordWrap/>
        <w:overflowPunct/>
        <w:topLinePunct w:val="0"/>
        <w:autoSpaceDE/>
        <w:autoSpaceDN/>
        <w:bidi w:val="0"/>
        <w:adjustRightInd/>
        <w:snapToGrid/>
        <w:spacing w:line="590" w:lineRule="exact"/>
        <w:jc w:val="both"/>
        <w:textAlignment w:val="auto"/>
        <w:rPr>
          <w:rFonts w:hint="eastAsia"/>
          <w:spacing w:val="11"/>
          <w:lang w:val="en-US" w:eastAsia="zh-CN"/>
        </w:rPr>
      </w:pPr>
      <w:r>
        <w:rPr>
          <w:rFonts w:hint="eastAsia"/>
          <w:spacing w:val="11"/>
          <w:lang w:val="en-US" w:eastAsia="zh-CN"/>
        </w:rPr>
        <w:t>生产经营单位应当针对生产工艺、设施设备、作业环境、危险物质、作业人员、作业活动和管理体系等可能存在安全风险的因素，按照有关规定定期开展风险辨识和评估，确定风险等级。</w:t>
      </w:r>
    </w:p>
    <w:p w14:paraId="0BF0DB1E">
      <w:pPr>
        <w:keepNext w:val="0"/>
        <w:keepLines w:val="0"/>
        <w:pageBreakBefore w:val="0"/>
        <w:widowControl w:val="0"/>
        <w:tabs>
          <w:tab w:val="left" w:pos="3183"/>
        </w:tabs>
        <w:kinsoku/>
        <w:wordWrap/>
        <w:overflowPunct/>
        <w:topLinePunct w:val="0"/>
        <w:autoSpaceDE/>
        <w:autoSpaceDN/>
        <w:bidi w:val="0"/>
        <w:adjustRightInd/>
        <w:snapToGrid/>
        <w:spacing w:line="590" w:lineRule="exact"/>
        <w:ind w:firstLine="676" w:firstLineChars="200"/>
        <w:jc w:val="both"/>
        <w:textAlignment w:val="auto"/>
        <w:rPr>
          <w:rFonts w:hint="eastAsia"/>
          <w:spacing w:val="11"/>
          <w:lang w:val="en-US" w:eastAsia="zh-CN"/>
        </w:rPr>
      </w:pPr>
      <w:r>
        <w:rPr>
          <w:rFonts w:hint="eastAsia"/>
          <w:spacing w:val="11"/>
          <w:lang w:val="en-US" w:eastAsia="zh-CN"/>
        </w:rPr>
        <w:t>生产经营单位应当编制风险分级管控清单，逐一明确管控层级，针对不同等级的安全风险，制定相应的安全管控和应急处置措施，明确具体的责任部门以及责任人。风险管控清单应当在本单位公示，及时更新并建档。</w:t>
      </w:r>
    </w:p>
    <w:p w14:paraId="70C7AC7C">
      <w:pPr>
        <w:keepNext w:val="0"/>
        <w:keepLines w:val="0"/>
        <w:pageBreakBefore w:val="0"/>
        <w:widowControl w:val="0"/>
        <w:tabs>
          <w:tab w:val="left" w:pos="3183"/>
        </w:tabs>
        <w:kinsoku/>
        <w:wordWrap/>
        <w:overflowPunct/>
        <w:topLinePunct w:val="0"/>
        <w:autoSpaceDE/>
        <w:autoSpaceDN/>
        <w:bidi w:val="0"/>
        <w:adjustRightInd/>
        <w:snapToGrid/>
        <w:spacing w:line="590" w:lineRule="exact"/>
        <w:ind w:firstLine="676" w:firstLineChars="200"/>
        <w:jc w:val="both"/>
        <w:textAlignment w:val="auto"/>
        <w:rPr>
          <w:rFonts w:hint="eastAsia"/>
          <w:spacing w:val="11"/>
          <w:lang w:val="en-US" w:eastAsia="zh-CN"/>
        </w:rPr>
      </w:pPr>
      <w:r>
        <w:rPr>
          <w:rFonts w:hint="eastAsia"/>
          <w:spacing w:val="11"/>
          <w:lang w:val="en-US" w:eastAsia="zh-CN"/>
        </w:rPr>
        <w:t>生产经营单位应当根据安全风险变化情况进行动态评估，及时调整风险等级和管控措施，对存在风险的工作场所、岗位和有关设备设施，设置明显警示标志，强化危险源监测和预警。</w:t>
      </w:r>
    </w:p>
    <w:p w14:paraId="766DACAB">
      <w:pPr>
        <w:keepNext w:val="0"/>
        <w:keepLines w:val="0"/>
        <w:pageBreakBefore w:val="0"/>
        <w:widowControl w:val="0"/>
        <w:tabs>
          <w:tab w:val="left" w:pos="3183"/>
        </w:tabs>
        <w:kinsoku/>
        <w:wordWrap/>
        <w:overflowPunct/>
        <w:topLinePunct w:val="0"/>
        <w:autoSpaceDE/>
        <w:autoSpaceDN/>
        <w:bidi w:val="0"/>
        <w:adjustRightInd/>
        <w:snapToGrid/>
        <w:spacing w:line="590" w:lineRule="exact"/>
        <w:ind w:firstLine="676" w:firstLineChars="200"/>
        <w:jc w:val="both"/>
        <w:textAlignment w:val="auto"/>
        <w:rPr>
          <w:rFonts w:hint="eastAsia"/>
          <w:spacing w:val="11"/>
          <w:lang w:val="en-US" w:eastAsia="zh-CN"/>
        </w:rPr>
      </w:pPr>
      <w:r>
        <w:rPr>
          <w:rFonts w:hint="eastAsia" w:ascii="黑体" w:hAnsi="黑体" w:eastAsia="黑体" w:cs="黑体"/>
          <w:spacing w:val="11"/>
          <w:lang w:val="en-US" w:eastAsia="zh-CN"/>
        </w:rPr>
        <w:t>第十四条</w:t>
      </w:r>
      <w:r>
        <w:rPr>
          <w:rFonts w:hint="eastAsia"/>
          <w:spacing w:val="11"/>
          <w:lang w:val="en-US" w:eastAsia="zh-CN"/>
        </w:rPr>
        <w:t> 生产经营单位应当建立健全并落实生产安全事故隐患排查治理制度，其主要负责人应当定期组织安全生产管理机构或者安全生产管理人员对以下事项开展安全检查：</w:t>
      </w:r>
    </w:p>
    <w:p w14:paraId="0192A733">
      <w:pPr>
        <w:keepNext w:val="0"/>
        <w:keepLines w:val="0"/>
        <w:pageBreakBefore w:val="0"/>
        <w:widowControl w:val="0"/>
        <w:tabs>
          <w:tab w:val="left" w:pos="3183"/>
        </w:tabs>
        <w:kinsoku/>
        <w:wordWrap/>
        <w:overflowPunct/>
        <w:topLinePunct w:val="0"/>
        <w:autoSpaceDE/>
        <w:autoSpaceDN/>
        <w:bidi w:val="0"/>
        <w:adjustRightInd/>
        <w:snapToGrid/>
        <w:spacing w:line="590" w:lineRule="exact"/>
        <w:ind w:firstLine="676" w:firstLineChars="200"/>
        <w:jc w:val="both"/>
        <w:textAlignment w:val="auto"/>
        <w:rPr>
          <w:rFonts w:hint="eastAsia"/>
          <w:spacing w:val="11"/>
          <w:lang w:val="en-US" w:eastAsia="zh-CN"/>
        </w:rPr>
      </w:pPr>
      <w:r>
        <w:rPr>
          <w:rFonts w:hint="eastAsia"/>
          <w:spacing w:val="11"/>
          <w:lang w:val="en-US" w:eastAsia="zh-CN"/>
        </w:rPr>
        <w:t>（一）全员安全生产责任制以及相应考核机制落实情况；</w:t>
      </w:r>
    </w:p>
    <w:p w14:paraId="28ECE89E">
      <w:pPr>
        <w:keepNext w:val="0"/>
        <w:keepLines w:val="0"/>
        <w:pageBreakBefore w:val="0"/>
        <w:widowControl w:val="0"/>
        <w:tabs>
          <w:tab w:val="left" w:pos="3183"/>
        </w:tabs>
        <w:kinsoku/>
        <w:wordWrap/>
        <w:overflowPunct/>
        <w:topLinePunct w:val="0"/>
        <w:autoSpaceDE/>
        <w:autoSpaceDN/>
        <w:bidi w:val="0"/>
        <w:adjustRightInd/>
        <w:snapToGrid/>
        <w:spacing w:line="590" w:lineRule="exact"/>
        <w:ind w:firstLine="656" w:firstLineChars="200"/>
        <w:jc w:val="both"/>
        <w:textAlignment w:val="auto"/>
        <w:rPr>
          <w:rFonts w:hint="eastAsia"/>
          <w:spacing w:val="6"/>
          <w:lang w:val="en-US" w:eastAsia="zh-CN"/>
        </w:rPr>
      </w:pPr>
      <w:r>
        <w:rPr>
          <w:rFonts w:hint="eastAsia"/>
          <w:spacing w:val="6"/>
          <w:lang w:val="en-US" w:eastAsia="zh-CN"/>
        </w:rPr>
        <w:t>（二）安全生产规章制度和安全操作规程健全和落实情况；</w:t>
      </w:r>
    </w:p>
    <w:p w14:paraId="5364961D">
      <w:pPr>
        <w:keepNext w:val="0"/>
        <w:keepLines w:val="0"/>
        <w:pageBreakBefore w:val="0"/>
        <w:widowControl w:val="0"/>
        <w:tabs>
          <w:tab w:val="left" w:pos="3183"/>
        </w:tabs>
        <w:kinsoku/>
        <w:wordWrap/>
        <w:overflowPunct/>
        <w:topLinePunct w:val="0"/>
        <w:autoSpaceDE/>
        <w:autoSpaceDN/>
        <w:bidi w:val="0"/>
        <w:adjustRightInd/>
        <w:snapToGrid/>
        <w:spacing w:line="590" w:lineRule="exact"/>
        <w:ind w:firstLine="676" w:firstLineChars="200"/>
        <w:jc w:val="both"/>
        <w:textAlignment w:val="auto"/>
        <w:rPr>
          <w:rFonts w:hint="eastAsia"/>
          <w:spacing w:val="11"/>
          <w:lang w:val="en-US" w:eastAsia="zh-CN"/>
        </w:rPr>
      </w:pPr>
      <w:r>
        <w:rPr>
          <w:rFonts w:hint="eastAsia"/>
          <w:spacing w:val="11"/>
          <w:lang w:val="en-US" w:eastAsia="zh-CN"/>
        </w:rPr>
        <w:t>（三）生产装置和安全设施、设备运行状态，危险源控制状态，安全警示标志设置情况；</w:t>
      </w:r>
    </w:p>
    <w:p w14:paraId="658D0679">
      <w:pPr>
        <w:keepNext w:val="0"/>
        <w:keepLines w:val="0"/>
        <w:pageBreakBefore w:val="0"/>
        <w:widowControl w:val="0"/>
        <w:tabs>
          <w:tab w:val="left" w:pos="3183"/>
        </w:tabs>
        <w:kinsoku/>
        <w:wordWrap/>
        <w:overflowPunct/>
        <w:topLinePunct w:val="0"/>
        <w:autoSpaceDE/>
        <w:autoSpaceDN/>
        <w:bidi w:val="0"/>
        <w:adjustRightInd/>
        <w:snapToGrid/>
        <w:spacing w:line="590" w:lineRule="exact"/>
        <w:ind w:firstLine="676" w:firstLineChars="200"/>
        <w:jc w:val="both"/>
        <w:textAlignment w:val="auto"/>
        <w:rPr>
          <w:rFonts w:hint="eastAsia"/>
          <w:spacing w:val="11"/>
          <w:lang w:val="en-US" w:eastAsia="zh-CN"/>
        </w:rPr>
      </w:pPr>
      <w:r>
        <w:rPr>
          <w:rFonts w:hint="eastAsia"/>
          <w:spacing w:val="11"/>
          <w:lang w:val="en-US" w:eastAsia="zh-CN"/>
        </w:rPr>
        <w:t>（四）从业人员遵守安全生产规章制度和安全操作规程情况，作业场所、工作岗位危险因素情况，具备相应的安全生产知识和操作技能情况，特种作业人员、特种设备作业人员持证上岗情况；</w:t>
      </w:r>
    </w:p>
    <w:p w14:paraId="0DB85285">
      <w:pPr>
        <w:keepNext w:val="0"/>
        <w:keepLines w:val="0"/>
        <w:pageBreakBefore w:val="0"/>
        <w:widowControl w:val="0"/>
        <w:tabs>
          <w:tab w:val="left" w:pos="3183"/>
        </w:tabs>
        <w:kinsoku/>
        <w:wordWrap/>
        <w:overflowPunct/>
        <w:topLinePunct w:val="0"/>
        <w:autoSpaceDE/>
        <w:autoSpaceDN/>
        <w:bidi w:val="0"/>
        <w:adjustRightInd/>
        <w:snapToGrid/>
        <w:spacing w:line="590" w:lineRule="exact"/>
        <w:ind w:firstLine="676" w:firstLineChars="200"/>
        <w:jc w:val="both"/>
        <w:textAlignment w:val="auto"/>
        <w:rPr>
          <w:rFonts w:hint="eastAsia"/>
          <w:spacing w:val="11"/>
          <w:lang w:val="en-US" w:eastAsia="zh-CN"/>
        </w:rPr>
      </w:pPr>
      <w:r>
        <w:rPr>
          <w:rFonts w:hint="eastAsia"/>
          <w:spacing w:val="11"/>
          <w:lang w:val="en-US" w:eastAsia="zh-CN"/>
        </w:rPr>
        <w:t>（五）发放、配备劳动防护用品情况和从业人员佩戴、使用情况；</w:t>
      </w:r>
    </w:p>
    <w:p w14:paraId="1BF80040">
      <w:pPr>
        <w:keepNext w:val="0"/>
        <w:keepLines w:val="0"/>
        <w:pageBreakBefore w:val="0"/>
        <w:widowControl w:val="0"/>
        <w:tabs>
          <w:tab w:val="left" w:pos="3183"/>
        </w:tabs>
        <w:kinsoku/>
        <w:wordWrap/>
        <w:overflowPunct/>
        <w:topLinePunct w:val="0"/>
        <w:autoSpaceDE/>
        <w:autoSpaceDN/>
        <w:bidi w:val="0"/>
        <w:adjustRightInd/>
        <w:snapToGrid/>
        <w:spacing w:line="590" w:lineRule="exact"/>
        <w:ind w:firstLine="676" w:firstLineChars="200"/>
        <w:jc w:val="both"/>
        <w:textAlignment w:val="auto"/>
        <w:rPr>
          <w:rFonts w:hint="eastAsia"/>
          <w:spacing w:val="11"/>
          <w:lang w:val="en-US" w:eastAsia="zh-CN"/>
        </w:rPr>
      </w:pPr>
      <w:r>
        <w:rPr>
          <w:rFonts w:hint="eastAsia"/>
          <w:spacing w:val="11"/>
          <w:lang w:val="en-US" w:eastAsia="zh-CN"/>
        </w:rPr>
        <w:t>（六）现场生产管理、指挥人员是否存在违章指挥、强令从业人员冒险作业行为情况，以及对从业人员的违章行为及时发现和制止情况；</w:t>
      </w:r>
    </w:p>
    <w:p w14:paraId="33E6CD9A">
      <w:pPr>
        <w:keepNext w:val="0"/>
        <w:keepLines w:val="0"/>
        <w:pageBreakBefore w:val="0"/>
        <w:widowControl w:val="0"/>
        <w:tabs>
          <w:tab w:val="left" w:pos="3183"/>
        </w:tabs>
        <w:kinsoku/>
        <w:wordWrap/>
        <w:overflowPunct/>
        <w:topLinePunct w:val="0"/>
        <w:autoSpaceDE/>
        <w:autoSpaceDN/>
        <w:bidi w:val="0"/>
        <w:adjustRightInd/>
        <w:snapToGrid/>
        <w:spacing w:line="590" w:lineRule="exact"/>
        <w:ind w:firstLine="676" w:firstLineChars="200"/>
        <w:jc w:val="both"/>
        <w:textAlignment w:val="auto"/>
        <w:rPr>
          <w:rFonts w:hint="eastAsia"/>
          <w:spacing w:val="11"/>
          <w:lang w:val="en-US" w:eastAsia="zh-CN"/>
        </w:rPr>
      </w:pPr>
      <w:r>
        <w:rPr>
          <w:rFonts w:hint="eastAsia"/>
          <w:spacing w:val="11"/>
          <w:lang w:val="en-US" w:eastAsia="zh-CN"/>
        </w:rPr>
        <w:t>（七）承包、承租单位的安全生产工作情况；</w:t>
      </w:r>
    </w:p>
    <w:p w14:paraId="128DCE78">
      <w:pPr>
        <w:keepNext w:val="0"/>
        <w:keepLines w:val="0"/>
        <w:pageBreakBefore w:val="0"/>
        <w:widowControl w:val="0"/>
        <w:tabs>
          <w:tab w:val="left" w:pos="3183"/>
        </w:tabs>
        <w:kinsoku/>
        <w:wordWrap/>
        <w:overflowPunct/>
        <w:topLinePunct w:val="0"/>
        <w:autoSpaceDE/>
        <w:autoSpaceDN/>
        <w:bidi w:val="0"/>
        <w:adjustRightInd/>
        <w:snapToGrid/>
        <w:spacing w:line="590" w:lineRule="exact"/>
        <w:ind w:firstLine="676" w:firstLineChars="200"/>
        <w:jc w:val="both"/>
        <w:textAlignment w:val="auto"/>
        <w:rPr>
          <w:rFonts w:hint="eastAsia"/>
          <w:spacing w:val="11"/>
          <w:lang w:val="en-US" w:eastAsia="zh-CN"/>
        </w:rPr>
      </w:pPr>
      <w:r>
        <w:rPr>
          <w:rFonts w:hint="eastAsia"/>
          <w:spacing w:val="11"/>
          <w:lang w:val="en-US" w:eastAsia="zh-CN"/>
        </w:rPr>
        <w:t>（八）危险作业安全管理情况；</w:t>
      </w:r>
    </w:p>
    <w:p w14:paraId="4845CDDB">
      <w:pPr>
        <w:keepNext w:val="0"/>
        <w:keepLines w:val="0"/>
        <w:pageBreakBefore w:val="0"/>
        <w:widowControl w:val="0"/>
        <w:tabs>
          <w:tab w:val="left" w:pos="3183"/>
        </w:tabs>
        <w:kinsoku/>
        <w:wordWrap/>
        <w:overflowPunct/>
        <w:topLinePunct w:val="0"/>
        <w:autoSpaceDE/>
        <w:autoSpaceDN/>
        <w:bidi w:val="0"/>
        <w:adjustRightInd/>
        <w:snapToGrid/>
        <w:spacing w:line="590" w:lineRule="exact"/>
        <w:ind w:firstLine="676" w:firstLineChars="200"/>
        <w:jc w:val="both"/>
        <w:textAlignment w:val="auto"/>
        <w:rPr>
          <w:rFonts w:hint="eastAsia"/>
          <w:spacing w:val="11"/>
          <w:lang w:val="en-US" w:eastAsia="zh-CN"/>
        </w:rPr>
      </w:pPr>
      <w:r>
        <w:rPr>
          <w:rFonts w:hint="eastAsia"/>
          <w:spacing w:val="11"/>
          <w:lang w:val="en-US" w:eastAsia="zh-CN"/>
        </w:rPr>
        <w:t>（九）生产安全事故应急救援预案的制定和演练情况；</w:t>
      </w:r>
    </w:p>
    <w:p w14:paraId="201F66C3">
      <w:pPr>
        <w:keepNext w:val="0"/>
        <w:keepLines w:val="0"/>
        <w:pageBreakBefore w:val="0"/>
        <w:widowControl w:val="0"/>
        <w:tabs>
          <w:tab w:val="left" w:pos="3183"/>
        </w:tabs>
        <w:kinsoku/>
        <w:wordWrap/>
        <w:overflowPunct/>
        <w:topLinePunct w:val="0"/>
        <w:autoSpaceDE/>
        <w:autoSpaceDN/>
        <w:bidi w:val="0"/>
        <w:adjustRightInd/>
        <w:snapToGrid/>
        <w:spacing w:line="590" w:lineRule="exact"/>
        <w:ind w:firstLine="676" w:firstLineChars="200"/>
        <w:jc w:val="both"/>
        <w:textAlignment w:val="auto"/>
        <w:rPr>
          <w:rFonts w:hint="eastAsia"/>
          <w:spacing w:val="11"/>
          <w:lang w:val="en-US" w:eastAsia="zh-CN"/>
        </w:rPr>
      </w:pPr>
      <w:r>
        <w:rPr>
          <w:rFonts w:hint="eastAsia"/>
          <w:spacing w:val="11"/>
          <w:lang w:val="en-US" w:eastAsia="zh-CN"/>
        </w:rPr>
        <w:t>（十）其他应当检查的安全生产事项。</w:t>
      </w:r>
    </w:p>
    <w:p w14:paraId="740AC0FF">
      <w:pPr>
        <w:keepNext w:val="0"/>
        <w:keepLines w:val="0"/>
        <w:pageBreakBefore w:val="0"/>
        <w:widowControl w:val="0"/>
        <w:tabs>
          <w:tab w:val="left" w:pos="3183"/>
        </w:tabs>
        <w:kinsoku/>
        <w:wordWrap/>
        <w:overflowPunct/>
        <w:topLinePunct w:val="0"/>
        <w:autoSpaceDE/>
        <w:autoSpaceDN/>
        <w:bidi w:val="0"/>
        <w:adjustRightInd/>
        <w:snapToGrid/>
        <w:spacing w:line="590" w:lineRule="exact"/>
        <w:ind w:firstLine="676" w:firstLineChars="200"/>
        <w:jc w:val="both"/>
        <w:textAlignment w:val="auto"/>
        <w:rPr>
          <w:rFonts w:hint="eastAsia"/>
          <w:spacing w:val="11"/>
          <w:lang w:val="en-US" w:eastAsia="zh-CN"/>
        </w:rPr>
      </w:pPr>
      <w:r>
        <w:rPr>
          <w:rFonts w:hint="eastAsia"/>
          <w:spacing w:val="11"/>
          <w:lang w:val="en-US" w:eastAsia="zh-CN"/>
        </w:rPr>
        <w:t>生产经营单位对检查出的问题和事故隐患，应当及时采取措施予以消除；不能及时消除的，应当采取有效的安全防范和监控措施，制定隐患治理方案，落实整改措施、责任、资金、时限和预案。</w:t>
      </w:r>
    </w:p>
    <w:p w14:paraId="59491167">
      <w:pPr>
        <w:keepNext w:val="0"/>
        <w:keepLines w:val="0"/>
        <w:pageBreakBefore w:val="0"/>
        <w:widowControl w:val="0"/>
        <w:tabs>
          <w:tab w:val="left" w:pos="3183"/>
        </w:tabs>
        <w:kinsoku/>
        <w:wordWrap/>
        <w:overflowPunct/>
        <w:topLinePunct w:val="0"/>
        <w:autoSpaceDE/>
        <w:autoSpaceDN/>
        <w:bidi w:val="0"/>
        <w:adjustRightInd/>
        <w:snapToGrid/>
        <w:spacing w:line="590" w:lineRule="exact"/>
        <w:ind w:firstLine="676" w:firstLineChars="200"/>
        <w:jc w:val="both"/>
        <w:textAlignment w:val="auto"/>
        <w:rPr>
          <w:rFonts w:hint="eastAsia"/>
          <w:spacing w:val="11"/>
          <w:lang w:val="en-US" w:eastAsia="zh-CN"/>
        </w:rPr>
      </w:pPr>
      <w:r>
        <w:rPr>
          <w:rFonts w:hint="eastAsia"/>
          <w:spacing w:val="11"/>
          <w:lang w:val="en-US" w:eastAsia="zh-CN"/>
        </w:rPr>
        <w:t>生产经营单位应当重点排查治理动火、用电、用气等方面的事故隐患以及使用易燃、易爆、有毒、有害等危险品方面的安全问题。</w:t>
      </w:r>
    </w:p>
    <w:p w14:paraId="189A8C28">
      <w:pPr>
        <w:keepNext w:val="0"/>
        <w:keepLines w:val="0"/>
        <w:pageBreakBefore w:val="0"/>
        <w:widowControl w:val="0"/>
        <w:tabs>
          <w:tab w:val="left" w:pos="3183"/>
        </w:tabs>
        <w:kinsoku/>
        <w:wordWrap/>
        <w:overflowPunct/>
        <w:topLinePunct w:val="0"/>
        <w:autoSpaceDE/>
        <w:autoSpaceDN/>
        <w:bidi w:val="0"/>
        <w:adjustRightInd/>
        <w:snapToGrid/>
        <w:spacing w:line="590" w:lineRule="exact"/>
        <w:ind w:firstLine="676" w:firstLineChars="200"/>
        <w:jc w:val="both"/>
        <w:textAlignment w:val="auto"/>
        <w:rPr>
          <w:rFonts w:hint="eastAsia"/>
          <w:spacing w:val="11"/>
          <w:lang w:val="en-US" w:eastAsia="zh-CN"/>
        </w:rPr>
      </w:pPr>
      <w:r>
        <w:rPr>
          <w:rFonts w:hint="eastAsia" w:ascii="黑体" w:hAnsi="黑体" w:eastAsia="黑体" w:cs="黑体"/>
          <w:spacing w:val="11"/>
          <w:lang w:val="en-US" w:eastAsia="zh-CN"/>
        </w:rPr>
        <w:t>第十五条</w:t>
      </w:r>
      <w:r>
        <w:rPr>
          <w:rFonts w:hint="eastAsia"/>
          <w:spacing w:val="11"/>
          <w:lang w:val="en-US" w:eastAsia="zh-CN"/>
        </w:rPr>
        <w:t> 推动生产经营单位建立完善事故隐患内部报告奖励机制，鼓励从业人员重点报告下列事项：</w:t>
      </w:r>
    </w:p>
    <w:p w14:paraId="4B78E807">
      <w:pPr>
        <w:keepNext w:val="0"/>
        <w:keepLines w:val="0"/>
        <w:pageBreakBefore w:val="0"/>
        <w:widowControl w:val="0"/>
        <w:tabs>
          <w:tab w:val="left" w:pos="3183"/>
        </w:tabs>
        <w:kinsoku/>
        <w:wordWrap/>
        <w:overflowPunct/>
        <w:topLinePunct w:val="0"/>
        <w:autoSpaceDE/>
        <w:autoSpaceDN/>
        <w:bidi w:val="0"/>
        <w:adjustRightInd/>
        <w:snapToGrid/>
        <w:spacing w:line="590" w:lineRule="exact"/>
        <w:ind w:firstLine="676" w:firstLineChars="200"/>
        <w:jc w:val="both"/>
        <w:textAlignment w:val="auto"/>
        <w:rPr>
          <w:rFonts w:hint="eastAsia"/>
          <w:spacing w:val="11"/>
          <w:lang w:val="en-US" w:eastAsia="zh-CN"/>
        </w:rPr>
      </w:pPr>
      <w:r>
        <w:rPr>
          <w:rFonts w:hint="eastAsia"/>
          <w:spacing w:val="11"/>
          <w:lang w:val="en-US" w:eastAsia="zh-CN"/>
        </w:rPr>
        <w:t>（一）人的不安全行为；</w:t>
      </w:r>
    </w:p>
    <w:p w14:paraId="10DD68B0">
      <w:pPr>
        <w:keepNext w:val="0"/>
        <w:keepLines w:val="0"/>
        <w:pageBreakBefore w:val="0"/>
        <w:widowControl w:val="0"/>
        <w:tabs>
          <w:tab w:val="left" w:pos="3183"/>
        </w:tabs>
        <w:kinsoku/>
        <w:wordWrap/>
        <w:overflowPunct/>
        <w:topLinePunct w:val="0"/>
        <w:autoSpaceDE/>
        <w:autoSpaceDN/>
        <w:bidi w:val="0"/>
        <w:adjustRightInd/>
        <w:snapToGrid/>
        <w:spacing w:line="590" w:lineRule="exact"/>
        <w:ind w:firstLine="676" w:firstLineChars="200"/>
        <w:jc w:val="both"/>
        <w:textAlignment w:val="auto"/>
        <w:rPr>
          <w:rFonts w:hint="eastAsia"/>
          <w:spacing w:val="11"/>
          <w:lang w:val="en-US" w:eastAsia="zh-CN"/>
        </w:rPr>
      </w:pPr>
      <w:r>
        <w:rPr>
          <w:rFonts w:hint="eastAsia"/>
          <w:spacing w:val="11"/>
          <w:lang w:val="en-US" w:eastAsia="zh-CN"/>
        </w:rPr>
        <w:t>（二）设施设备的不安全状态；</w:t>
      </w:r>
    </w:p>
    <w:p w14:paraId="3C9319D6">
      <w:pPr>
        <w:keepNext w:val="0"/>
        <w:keepLines w:val="0"/>
        <w:pageBreakBefore w:val="0"/>
        <w:widowControl w:val="0"/>
        <w:tabs>
          <w:tab w:val="left" w:pos="3183"/>
        </w:tabs>
        <w:kinsoku/>
        <w:wordWrap/>
        <w:overflowPunct/>
        <w:topLinePunct w:val="0"/>
        <w:autoSpaceDE/>
        <w:autoSpaceDN/>
        <w:bidi w:val="0"/>
        <w:adjustRightInd/>
        <w:snapToGrid/>
        <w:spacing w:line="590" w:lineRule="exact"/>
        <w:ind w:firstLine="676" w:firstLineChars="200"/>
        <w:jc w:val="both"/>
        <w:textAlignment w:val="auto"/>
        <w:rPr>
          <w:rFonts w:hint="eastAsia"/>
          <w:spacing w:val="11"/>
          <w:lang w:val="en-US" w:eastAsia="zh-CN"/>
        </w:rPr>
      </w:pPr>
      <w:r>
        <w:rPr>
          <w:rFonts w:hint="eastAsia"/>
          <w:spacing w:val="11"/>
          <w:lang w:val="en-US" w:eastAsia="zh-CN"/>
        </w:rPr>
        <w:t>（三）环境的不安全因素；</w:t>
      </w:r>
    </w:p>
    <w:p w14:paraId="2DED36D0">
      <w:pPr>
        <w:keepNext w:val="0"/>
        <w:keepLines w:val="0"/>
        <w:pageBreakBefore w:val="0"/>
        <w:widowControl w:val="0"/>
        <w:tabs>
          <w:tab w:val="left" w:pos="3183"/>
        </w:tabs>
        <w:kinsoku/>
        <w:wordWrap/>
        <w:overflowPunct/>
        <w:topLinePunct w:val="0"/>
        <w:autoSpaceDE/>
        <w:autoSpaceDN/>
        <w:bidi w:val="0"/>
        <w:adjustRightInd/>
        <w:snapToGrid/>
        <w:spacing w:line="590" w:lineRule="exact"/>
        <w:ind w:firstLine="676" w:firstLineChars="200"/>
        <w:jc w:val="both"/>
        <w:textAlignment w:val="auto"/>
        <w:rPr>
          <w:rFonts w:hint="eastAsia"/>
          <w:spacing w:val="11"/>
          <w:lang w:val="en-US" w:eastAsia="zh-CN"/>
        </w:rPr>
      </w:pPr>
      <w:r>
        <w:rPr>
          <w:rFonts w:hint="eastAsia"/>
          <w:spacing w:val="11"/>
          <w:lang w:val="en-US" w:eastAsia="zh-CN"/>
        </w:rPr>
        <w:t>（四）安全管理存在的缺陷和漏洞。</w:t>
      </w:r>
    </w:p>
    <w:p w14:paraId="1E1E70EC">
      <w:pPr>
        <w:keepNext w:val="0"/>
        <w:keepLines w:val="0"/>
        <w:pageBreakBefore w:val="0"/>
        <w:widowControl w:val="0"/>
        <w:tabs>
          <w:tab w:val="left" w:pos="3183"/>
        </w:tabs>
        <w:kinsoku/>
        <w:wordWrap/>
        <w:overflowPunct/>
        <w:topLinePunct w:val="0"/>
        <w:autoSpaceDE/>
        <w:autoSpaceDN/>
        <w:bidi w:val="0"/>
        <w:adjustRightInd/>
        <w:snapToGrid/>
        <w:spacing w:line="590" w:lineRule="exact"/>
        <w:ind w:firstLine="676" w:firstLineChars="200"/>
        <w:jc w:val="both"/>
        <w:textAlignment w:val="auto"/>
        <w:rPr>
          <w:rFonts w:hint="eastAsia"/>
          <w:spacing w:val="11"/>
          <w:lang w:val="en-US" w:eastAsia="zh-CN"/>
        </w:rPr>
      </w:pPr>
      <w:r>
        <w:rPr>
          <w:rFonts w:hint="eastAsia"/>
          <w:spacing w:val="11"/>
          <w:lang w:val="en-US" w:eastAsia="zh-CN"/>
        </w:rPr>
        <w:t>生产经营单位应当在醒目位置向全体从业人员公示报告受理方式。</w:t>
      </w:r>
    </w:p>
    <w:p w14:paraId="66F28697">
      <w:pPr>
        <w:keepNext w:val="0"/>
        <w:keepLines w:val="0"/>
        <w:pageBreakBefore w:val="0"/>
        <w:widowControl w:val="0"/>
        <w:tabs>
          <w:tab w:val="left" w:pos="3183"/>
        </w:tabs>
        <w:kinsoku/>
        <w:wordWrap/>
        <w:overflowPunct/>
        <w:topLinePunct w:val="0"/>
        <w:autoSpaceDE/>
        <w:autoSpaceDN/>
        <w:bidi w:val="0"/>
        <w:adjustRightInd/>
        <w:snapToGrid/>
        <w:spacing w:line="590" w:lineRule="exact"/>
        <w:ind w:firstLine="676" w:firstLineChars="200"/>
        <w:jc w:val="both"/>
        <w:textAlignment w:val="auto"/>
        <w:rPr>
          <w:rFonts w:hint="eastAsia"/>
          <w:spacing w:val="11"/>
          <w:lang w:val="en-US" w:eastAsia="zh-CN"/>
        </w:rPr>
      </w:pPr>
      <w:r>
        <w:rPr>
          <w:rFonts w:hint="eastAsia"/>
          <w:spacing w:val="11"/>
          <w:lang w:val="en-US" w:eastAsia="zh-CN"/>
        </w:rPr>
        <w:t>生产经营单位对收到的事故隐患线索应当及时进行核查、整改，保护报告属实从业人员的合法权益，并根据实际情况给予相应奖励。</w:t>
      </w:r>
    </w:p>
    <w:p w14:paraId="34790320">
      <w:pPr>
        <w:keepNext w:val="0"/>
        <w:keepLines w:val="0"/>
        <w:pageBreakBefore w:val="0"/>
        <w:widowControl w:val="0"/>
        <w:tabs>
          <w:tab w:val="left" w:pos="3183"/>
        </w:tabs>
        <w:kinsoku/>
        <w:wordWrap/>
        <w:overflowPunct/>
        <w:topLinePunct w:val="0"/>
        <w:autoSpaceDE/>
        <w:autoSpaceDN/>
        <w:bidi w:val="0"/>
        <w:adjustRightInd/>
        <w:snapToGrid/>
        <w:spacing w:line="590" w:lineRule="exact"/>
        <w:ind w:firstLine="676" w:firstLineChars="200"/>
        <w:jc w:val="both"/>
        <w:textAlignment w:val="auto"/>
        <w:rPr>
          <w:rFonts w:hint="eastAsia"/>
          <w:spacing w:val="11"/>
          <w:lang w:val="en-US" w:eastAsia="zh-CN"/>
        </w:rPr>
      </w:pPr>
      <w:r>
        <w:rPr>
          <w:rFonts w:hint="eastAsia" w:ascii="黑体" w:hAnsi="黑体" w:eastAsia="黑体" w:cs="黑体"/>
          <w:spacing w:val="11"/>
          <w:lang w:val="en-US" w:eastAsia="zh-CN"/>
        </w:rPr>
        <w:t>第十六条</w:t>
      </w:r>
      <w:r>
        <w:rPr>
          <w:rFonts w:hint="eastAsia"/>
          <w:spacing w:val="11"/>
          <w:lang w:val="en-US" w:eastAsia="zh-CN"/>
        </w:rPr>
        <w:t> 生产经营单位将生产经营项目、场所、设备发包或者出租给其他单位、个人从事生产经营活动的，应当与承包方或者承租方签订安全生产管理协议，或者在承包、租赁合同中明确双方安全生产责任、安全管理措施、作业范围、人员和设备设施管理以及事故报告、应急救援等内容，并依法履行相关安全生产管理职责。</w:t>
      </w:r>
    </w:p>
    <w:p w14:paraId="6A25B4D6">
      <w:pPr>
        <w:keepNext w:val="0"/>
        <w:keepLines w:val="0"/>
        <w:pageBreakBefore w:val="0"/>
        <w:widowControl w:val="0"/>
        <w:tabs>
          <w:tab w:val="left" w:pos="3183"/>
        </w:tabs>
        <w:kinsoku/>
        <w:wordWrap/>
        <w:overflowPunct/>
        <w:topLinePunct w:val="0"/>
        <w:autoSpaceDE/>
        <w:autoSpaceDN/>
        <w:bidi w:val="0"/>
        <w:adjustRightInd/>
        <w:snapToGrid/>
        <w:spacing w:line="590" w:lineRule="exact"/>
        <w:ind w:firstLine="676" w:firstLineChars="200"/>
        <w:jc w:val="both"/>
        <w:textAlignment w:val="auto"/>
        <w:rPr>
          <w:rFonts w:hint="eastAsia"/>
          <w:spacing w:val="11"/>
          <w:lang w:val="en-US" w:eastAsia="zh-CN"/>
        </w:rPr>
      </w:pPr>
      <w:r>
        <w:rPr>
          <w:rFonts w:hint="eastAsia" w:ascii="黑体" w:hAnsi="黑体" w:eastAsia="黑体" w:cs="黑体"/>
          <w:spacing w:val="11"/>
          <w:lang w:val="en-US" w:eastAsia="zh-CN"/>
        </w:rPr>
        <w:t>第十七条</w:t>
      </w:r>
      <w:r>
        <w:rPr>
          <w:rFonts w:hint="eastAsia"/>
          <w:spacing w:val="11"/>
          <w:lang w:val="en-US" w:eastAsia="zh-CN"/>
        </w:rPr>
        <w:t> 商务楼宇、商业综合体、特色小镇、高速公路服务区和产业园区、工业园区等的管理服务单位应当明确管理服务区域内负责管理安全生产工作的机构或者人员。</w:t>
      </w:r>
    </w:p>
    <w:p w14:paraId="1CD4EA51">
      <w:pPr>
        <w:keepNext w:val="0"/>
        <w:keepLines w:val="0"/>
        <w:pageBreakBefore w:val="0"/>
        <w:widowControl w:val="0"/>
        <w:tabs>
          <w:tab w:val="left" w:pos="3183"/>
        </w:tabs>
        <w:kinsoku/>
        <w:wordWrap/>
        <w:overflowPunct/>
        <w:topLinePunct w:val="0"/>
        <w:autoSpaceDE/>
        <w:autoSpaceDN/>
        <w:bidi w:val="0"/>
        <w:adjustRightInd/>
        <w:snapToGrid/>
        <w:spacing w:line="590" w:lineRule="exact"/>
        <w:ind w:firstLine="676" w:firstLineChars="200"/>
        <w:jc w:val="both"/>
        <w:textAlignment w:val="auto"/>
        <w:rPr>
          <w:rFonts w:hint="eastAsia"/>
          <w:spacing w:val="11"/>
          <w:lang w:val="en-US" w:eastAsia="zh-CN"/>
        </w:rPr>
      </w:pPr>
      <w:r>
        <w:rPr>
          <w:rFonts w:hint="eastAsia"/>
          <w:spacing w:val="11"/>
          <w:lang w:val="en-US" w:eastAsia="zh-CN"/>
        </w:rPr>
        <w:t>管理服务单位应当协调管理服务区域内的生产经营单位履行相关安全生产职责，对人流干道、消防通道、疏散通道、消防设施、配电房、充电桩、电梯等重点区域和设施进行定期检查，对可能发生的生产安全事故、自然灾害等突发性事件制定应急预案，定期组织开展应急演练，防止事故发生。</w:t>
      </w:r>
    </w:p>
    <w:p w14:paraId="08CC7469">
      <w:pPr>
        <w:keepNext w:val="0"/>
        <w:keepLines w:val="0"/>
        <w:pageBreakBefore w:val="0"/>
        <w:widowControl w:val="0"/>
        <w:tabs>
          <w:tab w:val="left" w:pos="3183"/>
        </w:tabs>
        <w:kinsoku/>
        <w:wordWrap/>
        <w:overflowPunct/>
        <w:topLinePunct w:val="0"/>
        <w:autoSpaceDE/>
        <w:autoSpaceDN/>
        <w:bidi w:val="0"/>
        <w:adjustRightInd/>
        <w:snapToGrid/>
        <w:spacing w:line="590" w:lineRule="exact"/>
        <w:ind w:firstLine="676" w:firstLineChars="200"/>
        <w:jc w:val="both"/>
        <w:textAlignment w:val="auto"/>
        <w:rPr>
          <w:rFonts w:hint="eastAsia"/>
          <w:spacing w:val="11"/>
          <w:lang w:val="en-US" w:eastAsia="zh-CN"/>
        </w:rPr>
      </w:pPr>
      <w:r>
        <w:rPr>
          <w:rFonts w:hint="eastAsia" w:ascii="黑体" w:hAnsi="黑体" w:eastAsia="黑体" w:cs="黑体"/>
          <w:spacing w:val="11"/>
          <w:lang w:val="en-US" w:eastAsia="zh-CN"/>
        </w:rPr>
        <w:t>第十八条</w:t>
      </w:r>
      <w:r>
        <w:rPr>
          <w:rFonts w:hint="eastAsia"/>
          <w:spacing w:val="11"/>
          <w:lang w:val="en-US" w:eastAsia="zh-CN"/>
        </w:rPr>
        <w:t> 旅游景区管理机构和经营者应当加强安全管理，制定生产安全事故应急救援预案，完善安全防护设施，落实安全措施，做好监测预警和人员疏导工作。</w:t>
      </w:r>
    </w:p>
    <w:p w14:paraId="1F7FFBD2">
      <w:pPr>
        <w:keepNext w:val="0"/>
        <w:keepLines w:val="0"/>
        <w:pageBreakBefore w:val="0"/>
        <w:widowControl w:val="0"/>
        <w:tabs>
          <w:tab w:val="left" w:pos="3183"/>
        </w:tabs>
        <w:kinsoku/>
        <w:wordWrap/>
        <w:overflowPunct/>
        <w:topLinePunct w:val="0"/>
        <w:autoSpaceDE/>
        <w:autoSpaceDN/>
        <w:bidi w:val="0"/>
        <w:adjustRightInd/>
        <w:snapToGrid/>
        <w:spacing w:line="590" w:lineRule="exact"/>
        <w:ind w:firstLine="676" w:firstLineChars="200"/>
        <w:jc w:val="both"/>
        <w:textAlignment w:val="auto"/>
        <w:rPr>
          <w:rFonts w:hint="eastAsia"/>
          <w:spacing w:val="11"/>
          <w:lang w:val="en-US" w:eastAsia="zh-CN"/>
        </w:rPr>
      </w:pPr>
      <w:r>
        <w:rPr>
          <w:rFonts w:hint="eastAsia"/>
          <w:spacing w:val="11"/>
          <w:lang w:val="en-US" w:eastAsia="zh-CN"/>
        </w:rPr>
        <w:t>高空、高速、水上、探险、潜水等高风险旅游项目的经营者应当落实安全操作规程，每日投入运营前对涉及人身安全的设施、设备进行试运行和例行安全检查，并对相关安全保护装置进行检查确认，保证旅游设施、设备完好和运转正常。</w:t>
      </w:r>
    </w:p>
    <w:p w14:paraId="04A20325">
      <w:pPr>
        <w:keepNext w:val="0"/>
        <w:keepLines w:val="0"/>
        <w:pageBreakBefore w:val="0"/>
        <w:widowControl w:val="0"/>
        <w:tabs>
          <w:tab w:val="left" w:pos="3183"/>
        </w:tabs>
        <w:kinsoku/>
        <w:wordWrap/>
        <w:overflowPunct/>
        <w:topLinePunct w:val="0"/>
        <w:autoSpaceDE/>
        <w:autoSpaceDN/>
        <w:bidi w:val="0"/>
        <w:adjustRightInd/>
        <w:snapToGrid/>
        <w:spacing w:line="590" w:lineRule="exact"/>
        <w:ind w:firstLine="676" w:firstLineChars="200"/>
        <w:jc w:val="both"/>
        <w:textAlignment w:val="auto"/>
        <w:rPr>
          <w:rFonts w:hint="eastAsia"/>
          <w:spacing w:val="11"/>
          <w:lang w:val="en-US" w:eastAsia="zh-CN"/>
        </w:rPr>
      </w:pPr>
      <w:r>
        <w:rPr>
          <w:rFonts w:hint="eastAsia" w:ascii="黑体" w:hAnsi="黑体" w:eastAsia="黑体" w:cs="黑体"/>
          <w:spacing w:val="11"/>
          <w:lang w:val="en-US" w:eastAsia="zh-CN"/>
        </w:rPr>
        <w:t>第十九条</w:t>
      </w:r>
      <w:r>
        <w:rPr>
          <w:rFonts w:hint="eastAsia"/>
          <w:spacing w:val="11"/>
          <w:lang w:val="en-US" w:eastAsia="zh-CN"/>
        </w:rPr>
        <w:t> 平台经济等新兴行业、领域的生产经营单位应当根据本行业、本领域的特点，建立健全并落实全员安全生产责任制，加强从业人员安全生产教育和培训，履行法律、法规、规章规定的安全生产义务。</w:t>
      </w:r>
    </w:p>
    <w:p w14:paraId="5EA94C81">
      <w:pPr>
        <w:keepNext w:val="0"/>
        <w:keepLines w:val="0"/>
        <w:pageBreakBefore w:val="0"/>
        <w:widowControl w:val="0"/>
        <w:tabs>
          <w:tab w:val="left" w:pos="3183"/>
        </w:tabs>
        <w:kinsoku/>
        <w:wordWrap/>
        <w:overflowPunct/>
        <w:topLinePunct w:val="0"/>
        <w:autoSpaceDE/>
        <w:autoSpaceDN/>
        <w:bidi w:val="0"/>
        <w:adjustRightInd/>
        <w:snapToGrid/>
        <w:spacing w:line="590" w:lineRule="exact"/>
        <w:ind w:firstLine="676" w:firstLineChars="200"/>
        <w:jc w:val="both"/>
        <w:textAlignment w:val="auto"/>
        <w:rPr>
          <w:rFonts w:hint="eastAsia"/>
          <w:spacing w:val="11"/>
          <w:lang w:val="en-US" w:eastAsia="zh-CN"/>
        </w:rPr>
      </w:pPr>
      <w:r>
        <w:rPr>
          <w:rFonts w:hint="eastAsia"/>
          <w:spacing w:val="11"/>
          <w:lang w:val="en-US" w:eastAsia="zh-CN"/>
        </w:rPr>
        <w:t>平台经济等新兴行业、领域的生产经营单位制定的制度规则、考核指标和平台算法应当保障从业人员的人身安全。</w:t>
      </w:r>
    </w:p>
    <w:p w14:paraId="6A77BC88">
      <w:pPr>
        <w:keepNext w:val="0"/>
        <w:keepLines w:val="0"/>
        <w:pageBreakBefore w:val="0"/>
        <w:widowControl w:val="0"/>
        <w:tabs>
          <w:tab w:val="left" w:pos="3183"/>
        </w:tabs>
        <w:kinsoku/>
        <w:wordWrap/>
        <w:overflowPunct/>
        <w:topLinePunct w:val="0"/>
        <w:autoSpaceDE/>
        <w:autoSpaceDN/>
        <w:bidi w:val="0"/>
        <w:adjustRightInd/>
        <w:snapToGrid/>
        <w:spacing w:line="590" w:lineRule="exact"/>
        <w:ind w:firstLine="676" w:firstLineChars="200"/>
        <w:jc w:val="both"/>
        <w:textAlignment w:val="auto"/>
        <w:rPr>
          <w:rFonts w:hint="eastAsia"/>
          <w:spacing w:val="11"/>
          <w:lang w:val="en-US" w:eastAsia="zh-CN"/>
        </w:rPr>
      </w:pPr>
      <w:r>
        <w:rPr>
          <w:rFonts w:hint="eastAsia" w:ascii="黑体" w:hAnsi="黑体" w:eastAsia="黑体" w:cs="黑体"/>
          <w:spacing w:val="11"/>
          <w:lang w:val="en-US" w:eastAsia="zh-CN"/>
        </w:rPr>
        <w:t>第二十条</w:t>
      </w:r>
      <w:r>
        <w:rPr>
          <w:rFonts w:hint="eastAsia"/>
          <w:spacing w:val="11"/>
          <w:lang w:val="en-US" w:eastAsia="zh-CN"/>
        </w:rPr>
        <w:t> 对因自然灾害可能引发的事故隐患，生产经营单位应当采取相应的预防措施；接到自然灾害预报后，应当及时向所属单位发出预警通知；发生自然灾害可能危及单位和人员安全时，应当及时采取停止作业、撤离人员、加强监测等措施，并及时向所在地人民政府及其有关部门报告。</w:t>
      </w:r>
    </w:p>
    <w:p w14:paraId="696AA528">
      <w:pPr>
        <w:keepNext w:val="0"/>
        <w:keepLines w:val="0"/>
        <w:pageBreakBefore w:val="0"/>
        <w:widowControl w:val="0"/>
        <w:tabs>
          <w:tab w:val="left" w:pos="3183"/>
        </w:tabs>
        <w:kinsoku/>
        <w:wordWrap/>
        <w:overflowPunct/>
        <w:topLinePunct w:val="0"/>
        <w:autoSpaceDE/>
        <w:autoSpaceDN/>
        <w:bidi w:val="0"/>
        <w:adjustRightInd/>
        <w:snapToGrid/>
        <w:spacing w:line="590" w:lineRule="exact"/>
        <w:ind w:firstLine="676" w:firstLineChars="200"/>
        <w:jc w:val="both"/>
        <w:textAlignment w:val="auto"/>
        <w:rPr>
          <w:rFonts w:hint="eastAsia"/>
          <w:spacing w:val="11"/>
          <w:lang w:val="en-US" w:eastAsia="zh-CN"/>
        </w:rPr>
      </w:pPr>
      <w:r>
        <w:rPr>
          <w:rFonts w:hint="eastAsia" w:ascii="黑体" w:hAnsi="黑体" w:eastAsia="黑体" w:cs="黑体"/>
          <w:spacing w:val="11"/>
          <w:lang w:val="en-US" w:eastAsia="zh-CN"/>
        </w:rPr>
        <w:t>第二十一条 </w:t>
      </w:r>
      <w:r>
        <w:rPr>
          <w:rFonts w:hint="eastAsia"/>
          <w:spacing w:val="11"/>
          <w:lang w:val="en-US" w:eastAsia="zh-CN"/>
        </w:rPr>
        <w:t>生产经营单位发生生产安全事故，事故现场人员应当立即向本单位负责人报告；单位负责人接到报告后，应当立即启动应急救援预案，组织抢救，防止事故扩大；单位负责人应当在1小时内如实向主管的负有安全生产监督管理职责的部门报告，并接受事故应急救援机构的统一指挥。</w:t>
      </w:r>
    </w:p>
    <w:p w14:paraId="4CFFCF4E">
      <w:pPr>
        <w:keepNext w:val="0"/>
        <w:keepLines w:val="0"/>
        <w:pageBreakBefore w:val="0"/>
        <w:widowControl w:val="0"/>
        <w:tabs>
          <w:tab w:val="left" w:pos="3183"/>
        </w:tabs>
        <w:kinsoku/>
        <w:wordWrap/>
        <w:overflowPunct/>
        <w:topLinePunct w:val="0"/>
        <w:autoSpaceDE/>
        <w:autoSpaceDN/>
        <w:bidi w:val="0"/>
        <w:adjustRightInd/>
        <w:snapToGrid/>
        <w:spacing w:line="590" w:lineRule="exact"/>
        <w:ind w:firstLine="676" w:firstLineChars="200"/>
        <w:jc w:val="both"/>
        <w:textAlignment w:val="auto"/>
        <w:rPr>
          <w:rFonts w:hint="eastAsia"/>
          <w:spacing w:val="11"/>
          <w:lang w:val="en-US" w:eastAsia="zh-CN"/>
        </w:rPr>
      </w:pPr>
      <w:r>
        <w:rPr>
          <w:rFonts w:hint="eastAsia" w:ascii="黑体" w:hAnsi="黑体" w:eastAsia="黑体" w:cs="黑体"/>
          <w:spacing w:val="11"/>
          <w:lang w:val="en-US" w:eastAsia="zh-CN"/>
        </w:rPr>
        <w:t>第二十二条</w:t>
      </w:r>
      <w:r>
        <w:rPr>
          <w:rFonts w:hint="eastAsia"/>
          <w:spacing w:val="11"/>
          <w:lang w:val="en-US" w:eastAsia="zh-CN"/>
        </w:rPr>
        <w:t> 县级以上人民政府负有安全生产监督管理职责的部门可以对生产经营单位落实安全生产主体责任情况实施重点监督检查。实施重点监督检查主要采取下列方式：</w:t>
      </w:r>
    </w:p>
    <w:p w14:paraId="0DC331F2">
      <w:pPr>
        <w:keepNext w:val="0"/>
        <w:keepLines w:val="0"/>
        <w:pageBreakBefore w:val="0"/>
        <w:widowControl w:val="0"/>
        <w:tabs>
          <w:tab w:val="left" w:pos="3183"/>
        </w:tabs>
        <w:kinsoku/>
        <w:wordWrap/>
        <w:overflowPunct/>
        <w:topLinePunct w:val="0"/>
        <w:autoSpaceDE/>
        <w:autoSpaceDN/>
        <w:bidi w:val="0"/>
        <w:adjustRightInd/>
        <w:snapToGrid/>
        <w:spacing w:line="590" w:lineRule="exact"/>
        <w:ind w:firstLine="676" w:firstLineChars="200"/>
        <w:jc w:val="both"/>
        <w:textAlignment w:val="auto"/>
        <w:rPr>
          <w:rFonts w:hint="eastAsia"/>
          <w:spacing w:val="11"/>
          <w:lang w:val="en-US" w:eastAsia="zh-CN"/>
        </w:rPr>
      </w:pPr>
      <w:r>
        <w:rPr>
          <w:rFonts w:hint="eastAsia"/>
          <w:spacing w:val="11"/>
          <w:lang w:val="en-US" w:eastAsia="zh-CN"/>
        </w:rPr>
        <w:t>（一）对存在事故隐患、不及时整改的生产经营单位下达提醒警示告知书，明确整改事项和具体要求；</w:t>
      </w:r>
    </w:p>
    <w:p w14:paraId="491AEBA3">
      <w:pPr>
        <w:keepNext w:val="0"/>
        <w:keepLines w:val="0"/>
        <w:pageBreakBefore w:val="0"/>
        <w:widowControl w:val="0"/>
        <w:tabs>
          <w:tab w:val="left" w:pos="3183"/>
        </w:tabs>
        <w:kinsoku/>
        <w:wordWrap/>
        <w:overflowPunct/>
        <w:topLinePunct w:val="0"/>
        <w:autoSpaceDE/>
        <w:autoSpaceDN/>
        <w:bidi w:val="0"/>
        <w:adjustRightInd/>
        <w:snapToGrid/>
        <w:spacing w:line="590" w:lineRule="exact"/>
        <w:ind w:firstLine="676" w:firstLineChars="200"/>
        <w:jc w:val="both"/>
        <w:textAlignment w:val="auto"/>
        <w:rPr>
          <w:rFonts w:hint="eastAsia"/>
          <w:spacing w:val="11"/>
          <w:lang w:val="en-US" w:eastAsia="zh-CN"/>
        </w:rPr>
      </w:pPr>
      <w:r>
        <w:rPr>
          <w:rFonts w:hint="eastAsia"/>
          <w:spacing w:val="11"/>
          <w:lang w:val="en-US" w:eastAsia="zh-CN"/>
        </w:rPr>
        <w:t>（二）对接到提醒警示告知书后在规定期限内不按照要求进行整改的生产经营单位的主要负责人进行安全生产约谈；</w:t>
      </w:r>
    </w:p>
    <w:p w14:paraId="0DF0C0CC">
      <w:pPr>
        <w:keepNext w:val="0"/>
        <w:keepLines w:val="0"/>
        <w:pageBreakBefore w:val="0"/>
        <w:widowControl w:val="0"/>
        <w:tabs>
          <w:tab w:val="left" w:pos="3183"/>
        </w:tabs>
        <w:kinsoku/>
        <w:wordWrap/>
        <w:overflowPunct/>
        <w:topLinePunct w:val="0"/>
        <w:autoSpaceDE/>
        <w:autoSpaceDN/>
        <w:bidi w:val="0"/>
        <w:adjustRightInd/>
        <w:snapToGrid/>
        <w:spacing w:line="590" w:lineRule="exact"/>
        <w:ind w:firstLine="676" w:firstLineChars="200"/>
        <w:jc w:val="both"/>
        <w:textAlignment w:val="auto"/>
        <w:rPr>
          <w:rFonts w:hint="eastAsia"/>
          <w:spacing w:val="11"/>
          <w:lang w:val="en-US" w:eastAsia="zh-CN"/>
        </w:rPr>
      </w:pPr>
      <w:r>
        <w:rPr>
          <w:rFonts w:hint="eastAsia"/>
          <w:spacing w:val="11"/>
          <w:lang w:val="en-US" w:eastAsia="zh-CN"/>
        </w:rPr>
        <w:t>（三）对生产经营单位存在的典型问题进行通报；</w:t>
      </w:r>
    </w:p>
    <w:p w14:paraId="15FB8000">
      <w:pPr>
        <w:keepNext w:val="0"/>
        <w:keepLines w:val="0"/>
        <w:pageBreakBefore w:val="0"/>
        <w:widowControl w:val="0"/>
        <w:tabs>
          <w:tab w:val="left" w:pos="3183"/>
        </w:tabs>
        <w:kinsoku/>
        <w:wordWrap/>
        <w:overflowPunct/>
        <w:topLinePunct w:val="0"/>
        <w:autoSpaceDE/>
        <w:autoSpaceDN/>
        <w:bidi w:val="0"/>
        <w:adjustRightInd/>
        <w:snapToGrid/>
        <w:spacing w:line="590" w:lineRule="exact"/>
        <w:ind w:firstLine="676" w:firstLineChars="200"/>
        <w:jc w:val="both"/>
        <w:textAlignment w:val="auto"/>
        <w:rPr>
          <w:rFonts w:hint="eastAsia"/>
          <w:spacing w:val="11"/>
          <w:lang w:val="en-US" w:eastAsia="zh-CN"/>
        </w:rPr>
      </w:pPr>
      <w:r>
        <w:rPr>
          <w:rFonts w:hint="eastAsia"/>
          <w:spacing w:val="11"/>
          <w:lang w:val="en-US" w:eastAsia="zh-CN"/>
        </w:rPr>
        <w:t>（四）对被约谈、通报后仍不落实整改要求的生产经营单位进行挂牌督办；</w:t>
      </w:r>
    </w:p>
    <w:p w14:paraId="610DFAAC">
      <w:pPr>
        <w:keepNext w:val="0"/>
        <w:keepLines w:val="0"/>
        <w:pageBreakBefore w:val="0"/>
        <w:widowControl w:val="0"/>
        <w:tabs>
          <w:tab w:val="left" w:pos="3183"/>
        </w:tabs>
        <w:kinsoku/>
        <w:wordWrap/>
        <w:overflowPunct/>
        <w:topLinePunct w:val="0"/>
        <w:autoSpaceDE/>
        <w:autoSpaceDN/>
        <w:bidi w:val="0"/>
        <w:adjustRightInd/>
        <w:snapToGrid/>
        <w:spacing w:line="590" w:lineRule="exact"/>
        <w:ind w:firstLine="676" w:firstLineChars="200"/>
        <w:jc w:val="both"/>
        <w:textAlignment w:val="auto"/>
        <w:rPr>
          <w:rFonts w:hint="eastAsia"/>
          <w:spacing w:val="11"/>
          <w:lang w:val="en-US" w:eastAsia="zh-CN"/>
        </w:rPr>
      </w:pPr>
      <w:r>
        <w:rPr>
          <w:rFonts w:hint="eastAsia"/>
          <w:spacing w:val="11"/>
          <w:lang w:val="en-US" w:eastAsia="zh-CN"/>
        </w:rPr>
        <w:t>（五）法律、法规、规章规定的其他重点监督检查方式。</w:t>
      </w:r>
    </w:p>
    <w:p w14:paraId="305A0123">
      <w:pPr>
        <w:keepNext w:val="0"/>
        <w:keepLines w:val="0"/>
        <w:pageBreakBefore w:val="0"/>
        <w:widowControl w:val="0"/>
        <w:tabs>
          <w:tab w:val="left" w:pos="3183"/>
        </w:tabs>
        <w:kinsoku/>
        <w:wordWrap/>
        <w:overflowPunct/>
        <w:topLinePunct w:val="0"/>
        <w:autoSpaceDE/>
        <w:autoSpaceDN/>
        <w:bidi w:val="0"/>
        <w:adjustRightInd/>
        <w:snapToGrid/>
        <w:spacing w:line="590" w:lineRule="exact"/>
        <w:ind w:firstLine="676" w:firstLineChars="200"/>
        <w:jc w:val="both"/>
        <w:textAlignment w:val="auto"/>
        <w:rPr>
          <w:rFonts w:hint="eastAsia"/>
          <w:spacing w:val="11"/>
          <w:lang w:val="en-US" w:eastAsia="zh-CN"/>
        </w:rPr>
      </w:pPr>
      <w:r>
        <w:rPr>
          <w:rFonts w:hint="eastAsia"/>
          <w:spacing w:val="11"/>
          <w:lang w:val="en-US" w:eastAsia="zh-CN"/>
        </w:rPr>
        <w:t>县级以上人民政府负有安全生产监督管理职责的部门对生产经营单位实施重点监督检查的期限为6个月，期满整改合格的，由实施重点监督检查的部门书面通知解除重点监督检查；整改不合格的，由实施重点监督检查的部门书面通知延长重点监督检查期限3个月。</w:t>
      </w:r>
    </w:p>
    <w:p w14:paraId="28DA6E1A">
      <w:pPr>
        <w:keepNext w:val="0"/>
        <w:keepLines w:val="0"/>
        <w:pageBreakBefore w:val="0"/>
        <w:widowControl w:val="0"/>
        <w:tabs>
          <w:tab w:val="left" w:pos="3183"/>
        </w:tabs>
        <w:kinsoku/>
        <w:wordWrap/>
        <w:overflowPunct/>
        <w:topLinePunct w:val="0"/>
        <w:autoSpaceDE/>
        <w:autoSpaceDN/>
        <w:bidi w:val="0"/>
        <w:adjustRightInd/>
        <w:snapToGrid/>
        <w:spacing w:line="590" w:lineRule="exact"/>
        <w:ind w:firstLine="676" w:firstLineChars="200"/>
        <w:jc w:val="both"/>
        <w:textAlignment w:val="auto"/>
        <w:rPr>
          <w:rFonts w:hint="eastAsia"/>
          <w:spacing w:val="11"/>
          <w:lang w:val="en-US" w:eastAsia="zh-CN"/>
        </w:rPr>
      </w:pPr>
      <w:r>
        <w:rPr>
          <w:rFonts w:hint="eastAsia"/>
          <w:spacing w:val="11"/>
          <w:lang w:val="en-US" w:eastAsia="zh-CN"/>
        </w:rPr>
        <w:t>县级以上人民政府及其有关部门可以将重点监督检查的结果作为对生产经营单位绩效考核、评先评优、信用评级、投融资和调整检查频次的重要参考。</w:t>
      </w:r>
    </w:p>
    <w:p w14:paraId="39F1561A">
      <w:pPr>
        <w:keepNext w:val="0"/>
        <w:keepLines w:val="0"/>
        <w:pageBreakBefore w:val="0"/>
        <w:widowControl w:val="0"/>
        <w:tabs>
          <w:tab w:val="left" w:pos="3183"/>
        </w:tabs>
        <w:kinsoku/>
        <w:wordWrap/>
        <w:overflowPunct/>
        <w:topLinePunct w:val="0"/>
        <w:autoSpaceDE/>
        <w:autoSpaceDN/>
        <w:bidi w:val="0"/>
        <w:adjustRightInd/>
        <w:snapToGrid/>
        <w:spacing w:line="590" w:lineRule="exact"/>
        <w:ind w:firstLine="676" w:firstLineChars="200"/>
        <w:jc w:val="both"/>
        <w:textAlignment w:val="auto"/>
        <w:rPr>
          <w:rFonts w:hint="eastAsia"/>
          <w:spacing w:val="11"/>
          <w:lang w:val="en-US" w:eastAsia="zh-CN"/>
        </w:rPr>
      </w:pPr>
      <w:r>
        <w:rPr>
          <w:rFonts w:hint="eastAsia" w:ascii="黑体" w:hAnsi="黑体" w:eastAsia="黑体" w:cs="黑体"/>
          <w:spacing w:val="11"/>
          <w:lang w:val="en-US" w:eastAsia="zh-CN"/>
        </w:rPr>
        <w:t>第二十三条</w:t>
      </w:r>
      <w:r>
        <w:rPr>
          <w:rFonts w:hint="eastAsia"/>
          <w:spacing w:val="11"/>
          <w:lang w:val="en-US" w:eastAsia="zh-CN"/>
        </w:rPr>
        <w:t> 对违反本规定的行为，依照有关法律、法规、规章规定予以处罚。</w:t>
      </w:r>
    </w:p>
    <w:p w14:paraId="37322992">
      <w:pPr>
        <w:keepNext w:val="0"/>
        <w:keepLines w:val="0"/>
        <w:pageBreakBefore w:val="0"/>
        <w:widowControl w:val="0"/>
        <w:tabs>
          <w:tab w:val="left" w:pos="3183"/>
        </w:tabs>
        <w:kinsoku/>
        <w:wordWrap/>
        <w:overflowPunct/>
        <w:topLinePunct w:val="0"/>
        <w:autoSpaceDE/>
        <w:autoSpaceDN/>
        <w:bidi w:val="0"/>
        <w:adjustRightInd/>
        <w:snapToGrid/>
        <w:spacing w:line="590" w:lineRule="exact"/>
        <w:ind w:firstLine="676" w:firstLineChars="200"/>
        <w:jc w:val="both"/>
        <w:textAlignment w:val="auto"/>
        <w:rPr>
          <w:rFonts w:hint="eastAsia"/>
          <w:spacing w:val="11"/>
          <w:lang w:val="en-US" w:eastAsia="zh-CN"/>
        </w:rPr>
      </w:pPr>
      <w:r>
        <w:rPr>
          <w:rFonts w:hint="eastAsia" w:ascii="黑体" w:hAnsi="黑体" w:eastAsia="黑体" w:cs="黑体"/>
          <w:spacing w:val="11"/>
          <w:lang w:val="en-US" w:eastAsia="zh-CN"/>
        </w:rPr>
        <w:t>第二十四条</w:t>
      </w:r>
      <w:r>
        <w:rPr>
          <w:rFonts w:hint="eastAsia"/>
          <w:spacing w:val="11"/>
          <w:lang w:val="en-US" w:eastAsia="zh-CN"/>
        </w:rPr>
        <w:t> 本规定自2025年3月1日起施行。</w:t>
      </w:r>
    </w:p>
    <w:p w14:paraId="256C4B3B">
      <w:pPr>
        <w:keepNext w:val="0"/>
        <w:keepLines w:val="0"/>
        <w:pageBreakBefore w:val="0"/>
        <w:widowControl w:val="0"/>
        <w:tabs>
          <w:tab w:val="left" w:pos="3183"/>
        </w:tabs>
        <w:kinsoku/>
        <w:wordWrap/>
        <w:overflowPunct/>
        <w:topLinePunct w:val="0"/>
        <w:autoSpaceDE/>
        <w:autoSpaceDN/>
        <w:bidi w:val="0"/>
        <w:adjustRightInd/>
        <w:snapToGrid/>
        <w:spacing w:line="590" w:lineRule="exact"/>
        <w:jc w:val="both"/>
        <w:textAlignment w:val="auto"/>
        <w:rPr>
          <w:rFonts w:hint="eastAsia"/>
          <w:spacing w:val="11"/>
          <w:lang w:val="en-US" w:eastAsia="zh-CN"/>
        </w:rPr>
      </w:pPr>
    </w:p>
    <w:p w14:paraId="0F0FF591">
      <w:pPr>
        <w:keepNext w:val="0"/>
        <w:keepLines w:val="0"/>
        <w:pageBreakBefore w:val="0"/>
        <w:widowControl w:val="0"/>
        <w:tabs>
          <w:tab w:val="left" w:pos="3183"/>
        </w:tabs>
        <w:kinsoku/>
        <w:wordWrap/>
        <w:overflowPunct/>
        <w:topLinePunct w:val="0"/>
        <w:autoSpaceDE/>
        <w:autoSpaceDN/>
        <w:bidi w:val="0"/>
        <w:adjustRightInd/>
        <w:snapToGrid/>
        <w:spacing w:line="590" w:lineRule="exact"/>
        <w:jc w:val="center"/>
        <w:textAlignment w:val="auto"/>
        <w:rPr>
          <w:rFonts w:hint="eastAsia"/>
          <w:spacing w:val="11"/>
          <w:lang w:val="en-US" w:eastAsia="zh-CN"/>
        </w:rPr>
      </w:pPr>
    </w:p>
    <w:p w14:paraId="2DD4F2B7">
      <w:pPr>
        <w:keepNext w:val="0"/>
        <w:keepLines w:val="0"/>
        <w:pageBreakBefore w:val="0"/>
        <w:widowControl w:val="0"/>
        <w:tabs>
          <w:tab w:val="left" w:pos="3183"/>
        </w:tabs>
        <w:kinsoku/>
        <w:wordWrap/>
        <w:overflowPunct/>
        <w:topLinePunct w:val="0"/>
        <w:autoSpaceDE/>
        <w:autoSpaceDN/>
        <w:bidi w:val="0"/>
        <w:adjustRightInd/>
        <w:snapToGrid/>
        <w:spacing w:line="590" w:lineRule="exact"/>
        <w:jc w:val="center"/>
        <w:textAlignment w:val="auto"/>
        <w:rPr>
          <w:rFonts w:hint="eastAsia"/>
          <w:spacing w:val="11"/>
          <w:lang w:val="en-US" w:eastAsia="zh-CN"/>
        </w:rPr>
      </w:pPr>
    </w:p>
    <w:p w14:paraId="48340B53">
      <w:pPr>
        <w:keepNext w:val="0"/>
        <w:keepLines w:val="0"/>
        <w:pageBreakBefore w:val="0"/>
        <w:widowControl w:val="0"/>
        <w:tabs>
          <w:tab w:val="left" w:pos="3183"/>
        </w:tabs>
        <w:kinsoku/>
        <w:wordWrap/>
        <w:overflowPunct/>
        <w:topLinePunct w:val="0"/>
        <w:autoSpaceDE/>
        <w:autoSpaceDN/>
        <w:bidi w:val="0"/>
        <w:adjustRightInd/>
        <w:snapToGrid/>
        <w:spacing w:line="590" w:lineRule="exact"/>
        <w:jc w:val="center"/>
        <w:textAlignment w:val="auto"/>
        <w:rPr>
          <w:rFonts w:hint="eastAsia"/>
          <w:spacing w:val="11"/>
          <w:lang w:val="en-US" w:eastAsia="zh-CN"/>
        </w:rPr>
      </w:pPr>
    </w:p>
    <w:p w14:paraId="784403AA">
      <w:pPr>
        <w:keepNext w:val="0"/>
        <w:keepLines w:val="0"/>
        <w:pageBreakBefore w:val="0"/>
        <w:widowControl w:val="0"/>
        <w:tabs>
          <w:tab w:val="left" w:pos="3183"/>
        </w:tabs>
        <w:kinsoku/>
        <w:wordWrap/>
        <w:overflowPunct/>
        <w:topLinePunct w:val="0"/>
        <w:autoSpaceDE/>
        <w:autoSpaceDN/>
        <w:bidi w:val="0"/>
        <w:adjustRightInd/>
        <w:snapToGrid/>
        <w:spacing w:line="590" w:lineRule="exact"/>
        <w:jc w:val="center"/>
        <w:textAlignment w:val="auto"/>
        <w:rPr>
          <w:rFonts w:hint="eastAsia"/>
          <w:spacing w:val="11"/>
          <w:lang w:val="en-US" w:eastAsia="zh-CN"/>
        </w:rPr>
      </w:pPr>
    </w:p>
    <w:p w14:paraId="071C95AC">
      <w:pPr>
        <w:keepNext w:val="0"/>
        <w:keepLines w:val="0"/>
        <w:pageBreakBefore w:val="0"/>
        <w:widowControl w:val="0"/>
        <w:tabs>
          <w:tab w:val="left" w:pos="3183"/>
        </w:tabs>
        <w:kinsoku/>
        <w:wordWrap/>
        <w:overflowPunct/>
        <w:topLinePunct w:val="0"/>
        <w:autoSpaceDE/>
        <w:autoSpaceDN/>
        <w:bidi w:val="0"/>
        <w:adjustRightInd/>
        <w:snapToGrid/>
        <w:spacing w:line="590" w:lineRule="exact"/>
        <w:jc w:val="center"/>
        <w:textAlignment w:val="auto"/>
        <w:rPr>
          <w:rFonts w:hint="eastAsia"/>
          <w:spacing w:val="11"/>
          <w:lang w:val="en-US" w:eastAsia="zh-CN"/>
        </w:rPr>
      </w:pPr>
    </w:p>
    <w:p w14:paraId="69CC7B2A">
      <w:pPr>
        <w:keepNext w:val="0"/>
        <w:keepLines w:val="0"/>
        <w:pageBreakBefore w:val="0"/>
        <w:widowControl w:val="0"/>
        <w:tabs>
          <w:tab w:val="left" w:pos="3183"/>
        </w:tabs>
        <w:kinsoku/>
        <w:wordWrap/>
        <w:overflowPunct/>
        <w:topLinePunct w:val="0"/>
        <w:autoSpaceDE/>
        <w:autoSpaceDN/>
        <w:bidi w:val="0"/>
        <w:adjustRightInd/>
        <w:snapToGrid/>
        <w:spacing w:line="590" w:lineRule="exact"/>
        <w:jc w:val="center"/>
        <w:textAlignment w:val="auto"/>
        <w:rPr>
          <w:rFonts w:hint="eastAsia"/>
          <w:spacing w:val="11"/>
          <w:lang w:val="en-US" w:eastAsia="zh-CN"/>
        </w:rPr>
      </w:pPr>
    </w:p>
    <w:p w14:paraId="0DD0869B">
      <w:pPr>
        <w:keepNext w:val="0"/>
        <w:keepLines w:val="0"/>
        <w:pageBreakBefore w:val="0"/>
        <w:widowControl w:val="0"/>
        <w:tabs>
          <w:tab w:val="left" w:pos="3183"/>
        </w:tabs>
        <w:kinsoku/>
        <w:wordWrap/>
        <w:overflowPunct/>
        <w:topLinePunct w:val="0"/>
        <w:autoSpaceDE/>
        <w:autoSpaceDN/>
        <w:bidi w:val="0"/>
        <w:adjustRightInd/>
        <w:snapToGrid/>
        <w:spacing w:line="590" w:lineRule="exact"/>
        <w:jc w:val="center"/>
        <w:textAlignment w:val="auto"/>
        <w:rPr>
          <w:rFonts w:hint="eastAsia"/>
          <w:spacing w:val="11"/>
          <w:lang w:val="en-US" w:eastAsia="zh-CN"/>
        </w:rPr>
      </w:pPr>
    </w:p>
    <w:p w14:paraId="5F19F97F">
      <w:pPr>
        <w:keepNext w:val="0"/>
        <w:keepLines w:val="0"/>
        <w:pageBreakBefore w:val="0"/>
        <w:widowControl w:val="0"/>
        <w:tabs>
          <w:tab w:val="left" w:pos="3183"/>
        </w:tabs>
        <w:kinsoku/>
        <w:wordWrap/>
        <w:overflowPunct/>
        <w:topLinePunct w:val="0"/>
        <w:autoSpaceDE/>
        <w:autoSpaceDN/>
        <w:bidi w:val="0"/>
        <w:adjustRightInd/>
        <w:snapToGrid/>
        <w:spacing w:line="590" w:lineRule="exact"/>
        <w:jc w:val="center"/>
        <w:textAlignment w:val="auto"/>
        <w:rPr>
          <w:rFonts w:hint="eastAsia"/>
          <w:spacing w:val="11"/>
          <w:lang w:val="en-US" w:eastAsia="zh-CN"/>
        </w:rPr>
      </w:pPr>
    </w:p>
    <w:p w14:paraId="20E8EFB3">
      <w:pPr>
        <w:keepNext w:val="0"/>
        <w:keepLines w:val="0"/>
        <w:pageBreakBefore w:val="0"/>
        <w:widowControl w:val="0"/>
        <w:tabs>
          <w:tab w:val="left" w:pos="3183"/>
        </w:tabs>
        <w:kinsoku/>
        <w:wordWrap/>
        <w:overflowPunct/>
        <w:topLinePunct w:val="0"/>
        <w:autoSpaceDE/>
        <w:autoSpaceDN/>
        <w:bidi w:val="0"/>
        <w:adjustRightInd/>
        <w:snapToGrid/>
        <w:spacing w:line="590" w:lineRule="exact"/>
        <w:jc w:val="center"/>
        <w:textAlignment w:val="auto"/>
        <w:rPr>
          <w:rFonts w:hint="eastAsia"/>
          <w:spacing w:val="11"/>
          <w:lang w:val="en-US" w:eastAsia="zh-CN"/>
        </w:rPr>
      </w:pPr>
    </w:p>
    <w:p w14:paraId="0F4C7212">
      <w:pPr>
        <w:keepNext w:val="0"/>
        <w:keepLines w:val="0"/>
        <w:pageBreakBefore w:val="0"/>
        <w:widowControl w:val="0"/>
        <w:tabs>
          <w:tab w:val="left" w:pos="3183"/>
        </w:tabs>
        <w:kinsoku/>
        <w:wordWrap/>
        <w:overflowPunct/>
        <w:topLinePunct w:val="0"/>
        <w:autoSpaceDE/>
        <w:autoSpaceDN/>
        <w:bidi w:val="0"/>
        <w:adjustRightInd/>
        <w:snapToGrid/>
        <w:spacing w:line="590" w:lineRule="exact"/>
        <w:jc w:val="center"/>
        <w:textAlignment w:val="auto"/>
        <w:rPr>
          <w:rFonts w:hint="eastAsia"/>
          <w:spacing w:val="11"/>
          <w:lang w:val="en-US" w:eastAsia="zh-CN"/>
        </w:rPr>
      </w:pPr>
    </w:p>
    <w:p w14:paraId="3461C515">
      <w:pPr>
        <w:keepNext w:val="0"/>
        <w:keepLines w:val="0"/>
        <w:pageBreakBefore w:val="0"/>
        <w:widowControl w:val="0"/>
        <w:tabs>
          <w:tab w:val="left" w:pos="3183"/>
        </w:tabs>
        <w:kinsoku/>
        <w:wordWrap/>
        <w:overflowPunct/>
        <w:topLinePunct w:val="0"/>
        <w:autoSpaceDE/>
        <w:autoSpaceDN/>
        <w:bidi w:val="0"/>
        <w:adjustRightInd/>
        <w:snapToGrid/>
        <w:spacing w:line="590" w:lineRule="exact"/>
        <w:jc w:val="center"/>
        <w:textAlignment w:val="auto"/>
        <w:rPr>
          <w:rFonts w:hint="eastAsia"/>
          <w:spacing w:val="11"/>
          <w:lang w:val="en-US" w:eastAsia="zh-CN"/>
        </w:rPr>
      </w:pPr>
    </w:p>
    <w:p w14:paraId="7C4CDC14">
      <w:pPr>
        <w:keepNext w:val="0"/>
        <w:keepLines w:val="0"/>
        <w:pageBreakBefore w:val="0"/>
        <w:widowControl w:val="0"/>
        <w:tabs>
          <w:tab w:val="left" w:pos="3183"/>
        </w:tabs>
        <w:kinsoku/>
        <w:wordWrap/>
        <w:overflowPunct/>
        <w:topLinePunct w:val="0"/>
        <w:autoSpaceDE/>
        <w:autoSpaceDN/>
        <w:bidi w:val="0"/>
        <w:adjustRightInd/>
        <w:snapToGrid/>
        <w:spacing w:line="590" w:lineRule="exact"/>
        <w:jc w:val="center"/>
        <w:textAlignment w:val="auto"/>
        <w:rPr>
          <w:rFonts w:hint="eastAsia"/>
          <w:spacing w:val="11"/>
          <w:lang w:val="en-US" w:eastAsia="zh-CN"/>
        </w:rPr>
      </w:pPr>
    </w:p>
    <w:p w14:paraId="520DB34A">
      <w:pPr>
        <w:tabs>
          <w:tab w:val="left" w:pos="3183"/>
        </w:tabs>
        <w:bidi w:val="0"/>
        <w:jc w:val="left"/>
        <w:rPr>
          <w:lang w:val="en-US" w:eastAsia="zh-CN"/>
        </w:rPr>
      </w:pPr>
    </w:p>
    <w:sectPr>
      <w:pgSz w:w="11906" w:h="16838"/>
      <w:pgMar w:top="1871" w:right="1531" w:bottom="1871" w:left="1531" w:header="851" w:footer="1701" w:gutter="0"/>
      <w:paperSrc/>
      <w:cols w:space="0" w:num="1"/>
      <w:rtlGutter w:val="0"/>
      <w:docGrid w:type="linesAndChars" w:linePitch="436"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HorizontalSpacing w:val="158"/>
  <w:drawingGridVerticalSpacing w:val="21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8D5F92"/>
    <w:rsid w:val="1E8D5F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heme="minorBidi"/>
      <w:kern w:val="2"/>
      <w:sz w:val="32"/>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8</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2025-05-09T03:12:00Z</dcterms:created>
  <dc:creator>Ballad_瑶</dc:creator>
  <cp:lastModifiedBy>Ballad_瑶</cp:lastModifiedBy>
  <dcterms:modified xsi:type="dcterms:W3CDTF">2025-05-09T03:24:28Z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8BDE80B597A24B0F9B466222468FC686_11</vt:lpwstr>
  </property>
  <property fmtid="{D5CDD505-2E9C-101B-9397-08002B2CF9AE}" pid="4" name="KSOTemplateDocerSaveRecord">
    <vt:lpwstr>eyJoZGlkIjoiNTIyMjE0OWJlMDVhOGZiNzA5MDNhOTU5ODRlYmUwM2EiLCJ1c2VySWQiOiIyNzQ4MjUzMjEifQ==</vt:lpwstr>
  </property>
</Properties>
</file>