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0A666">
      <w:pPr>
        <w:spacing w:line="720" w:lineRule="exact"/>
        <w:jc w:val="center"/>
        <w:rPr>
          <w:rFonts w:asciiTheme="majorEastAsia" w:hAnsiTheme="majorEastAsia" w:eastAsiaTheme="majorEastAsia" w:cstheme="majorEastAsia"/>
          <w:b/>
          <w:bCs/>
          <w:w w:val="9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中共许昌市建安区委国土空间规划委员会202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年第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三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次会议项目控规的公示内容</w:t>
      </w:r>
    </w:p>
    <w:p w14:paraId="570CC5EC">
      <w:pPr>
        <w:spacing w:line="560" w:lineRule="exact"/>
        <w:rPr>
          <w:rFonts w:ascii="Times New Roman" w:hAnsi="Times New Roman" w:eastAsia="仿宋" w:cs="Times New Roman"/>
        </w:rPr>
      </w:pPr>
    </w:p>
    <w:p w14:paraId="1D113472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依据《中华人民共和国城乡规划法》、《行政许可法》、《关于城乡规划公开公示的规定》等有关法律法规，特此公告，公告日期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仿宋_GB2312"/>
        </w:rPr>
        <w:t xml:space="preserve">年 </w:t>
      </w:r>
      <w:r>
        <w:rPr>
          <w:rFonts w:hint="eastAsia" w:ascii="Times New Roman" w:hAnsi="Times New Roman" w:cs="仿宋_GB2312"/>
          <w:lang w:val="en-US" w:eastAsia="zh-CN"/>
        </w:rPr>
        <w:t>7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24</w:t>
      </w:r>
      <w:r>
        <w:rPr>
          <w:rFonts w:hint="eastAsia" w:ascii="Times New Roman" w:hAnsi="Times New Roman" w:cs="仿宋_GB2312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>8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23</w:t>
      </w:r>
      <w:bookmarkStart w:id="1" w:name="_GoBack"/>
      <w:bookmarkEnd w:id="1"/>
      <w:r>
        <w:rPr>
          <w:rFonts w:hint="eastAsia" w:ascii="Times New Roman" w:hAnsi="Times New Roman" w:cs="仿宋_GB2312"/>
        </w:rPr>
        <w:t>日，如有意见或建议，请在公示期内向我局以书面形式提出。</w:t>
      </w:r>
    </w:p>
    <w:p w14:paraId="5ABDE1B0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咨询电话：</w:t>
      </w:r>
      <w:r>
        <w:rPr>
          <w:rFonts w:ascii="Times New Roman" w:hAnsi="Times New Roman" w:cs="Times New Roman"/>
        </w:rPr>
        <w:t>0374-5115109</w:t>
      </w:r>
    </w:p>
    <w:p w14:paraId="1987ECD5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经办科室：</w:t>
      </w:r>
      <w:r>
        <w:rPr>
          <w:rFonts w:hint="eastAsia" w:ascii="Times New Roman" w:hAnsi="Times New Roman" w:cs="仿宋_GB2312"/>
          <w:lang w:val="en-US" w:eastAsia="zh-CN"/>
        </w:rPr>
        <w:t>国土空间</w:t>
      </w:r>
      <w:r>
        <w:rPr>
          <w:rFonts w:hint="eastAsia" w:ascii="Times New Roman" w:hAnsi="Times New Roman" w:cs="仿宋_GB2312"/>
        </w:rPr>
        <w:t>规划委员会秘书股</w:t>
      </w:r>
    </w:p>
    <w:p w14:paraId="04BDCFFD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经办人：赵飞</w:t>
      </w:r>
    </w:p>
    <w:p w14:paraId="0D57DB40">
      <w:pPr>
        <w:spacing w:line="400" w:lineRule="exact"/>
        <w:jc w:val="left"/>
        <w:rPr>
          <w:rFonts w:hint="eastAsia" w:ascii="仿宋_GB2312" w:hAnsi="仿宋" w:eastAsia="仿宋_GB2312" w:cs="仿宋"/>
          <w:b/>
          <w:bCs w:val="0"/>
          <w:spacing w:val="-5"/>
          <w:kern w:val="2"/>
          <w:sz w:val="32"/>
          <w:szCs w:val="32"/>
          <w:lang w:val="en-US" w:eastAsia="zh-CN" w:bidi="ar-SA"/>
        </w:rPr>
      </w:pPr>
    </w:p>
    <w:p w14:paraId="58667531">
      <w:pPr>
        <w:spacing w:line="400" w:lineRule="exact"/>
        <w:ind w:firstLine="643" w:firstLineChars="200"/>
        <w:jc w:val="left"/>
        <w:rPr>
          <w:rFonts w:hint="eastAsia" w:ascii="仿宋_GB2312" w:hAnsi="仿宋" w:eastAsia="仿宋_GB2312" w:cs="仿宋"/>
          <w:b/>
          <w:bCs w:val="0"/>
          <w:spacing w:val="-5"/>
          <w:kern w:val="2"/>
          <w:sz w:val="32"/>
          <w:szCs w:val="32"/>
          <w:lang w:val="en-US" w:eastAsia="zh-CN" w:bidi="ar-SA"/>
        </w:rPr>
      </w:pPr>
      <w:bookmarkStart w:id="0" w:name="OLE_LINK7"/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五女店镇岗刘村以南、县道004以西局部地块</w:t>
      </w:r>
      <w:bookmarkEnd w:id="0"/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控制性详细规划</w:t>
      </w:r>
    </w:p>
    <w:p w14:paraId="63795FDF">
      <w:pPr>
        <w:ind w:firstLine="640" w:firstLineChars="200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  <w:lang w:val="en-US" w:eastAsia="zh-CN"/>
        </w:rPr>
        <w:t>规划地块用地面积60000平方米（90亩），用地性质：特殊用地，建筑限高：＜24米 ，建筑系数：＜30% ，容 积 率：＜1.5，绿 地 率：≥35% ，机动车停车位:≥0.7车位/100㎡建筑面积，非机动车停车位:≥2.0车位/100㎡建筑面积。</w:t>
      </w:r>
    </w:p>
    <w:p w14:paraId="27F8E821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067CF047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21AA09DC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55CD34E7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5C754A2F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  <w:r>
        <w:rPr>
          <w:rFonts w:hint="eastAsia" w:ascii="仿宋_GB2312" w:hAnsi="仿宋" w:eastAsia="仿宋_GB2312" w:cs="仿宋"/>
          <w:bCs/>
          <w:spacing w:val="-5"/>
          <w:lang w:eastAsia="zh-CN"/>
        </w:rPr>
        <w:drawing>
          <wp:inline distT="0" distB="0" distL="114300" distR="114300">
            <wp:extent cx="5267960" cy="3721100"/>
            <wp:effectExtent l="0" t="0" r="8890" b="12700"/>
            <wp:docPr id="1" name="图片 1" descr="2bb0742e637cdb060efbb4d2d718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bb0742e637cdb060efbb4d2d7185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93412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F678D6"/>
    <w:rsid w:val="00723F25"/>
    <w:rsid w:val="00976304"/>
    <w:rsid w:val="00B54D7B"/>
    <w:rsid w:val="00F678D6"/>
    <w:rsid w:val="04FC65A6"/>
    <w:rsid w:val="0A236CF5"/>
    <w:rsid w:val="12BD7542"/>
    <w:rsid w:val="18DC000A"/>
    <w:rsid w:val="1A741B5A"/>
    <w:rsid w:val="1AB97CE2"/>
    <w:rsid w:val="1CE617B0"/>
    <w:rsid w:val="1D4631DD"/>
    <w:rsid w:val="2F1C5DF3"/>
    <w:rsid w:val="30031645"/>
    <w:rsid w:val="30ED2BC3"/>
    <w:rsid w:val="357D0E2D"/>
    <w:rsid w:val="35E94AFA"/>
    <w:rsid w:val="35EB0A80"/>
    <w:rsid w:val="38974F1D"/>
    <w:rsid w:val="3AB47816"/>
    <w:rsid w:val="49A2166A"/>
    <w:rsid w:val="49A64904"/>
    <w:rsid w:val="4D221AE1"/>
    <w:rsid w:val="4D2E6644"/>
    <w:rsid w:val="541616C7"/>
    <w:rsid w:val="546B5460"/>
    <w:rsid w:val="56BC0E91"/>
    <w:rsid w:val="577F29D6"/>
    <w:rsid w:val="5A484A1C"/>
    <w:rsid w:val="61607BDE"/>
    <w:rsid w:val="625B26DB"/>
    <w:rsid w:val="64B139F8"/>
    <w:rsid w:val="651B17E0"/>
    <w:rsid w:val="6D88699C"/>
    <w:rsid w:val="72446B0F"/>
    <w:rsid w:val="727146B6"/>
    <w:rsid w:val="74CC0C7B"/>
    <w:rsid w:val="7CF4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0"/>
    <w:pPr>
      <w:jc w:val="center"/>
    </w:pPr>
    <w:rPr>
      <w:rFonts w:eastAsia="黑体"/>
      <w:sz w:val="36"/>
      <w:szCs w:val="36"/>
    </w:rPr>
  </w:style>
  <w:style w:type="paragraph" w:styleId="3">
    <w:name w:val="Balloon Text"/>
    <w:basedOn w:val="1"/>
    <w:link w:val="7"/>
    <w:qFormat/>
    <w:uiPriority w:val="0"/>
    <w:rPr>
      <w:sz w:val="18"/>
      <w:szCs w:val="18"/>
    </w:rPr>
  </w:style>
  <w:style w:type="paragraph" w:styleId="4">
    <w:name w:val="Body Text First Indent"/>
    <w:basedOn w:val="2"/>
    <w:autoRedefine/>
    <w:unhideWhenUsed/>
    <w:qFormat/>
    <w:uiPriority w:val="0"/>
    <w:pPr>
      <w:ind w:firstLine="420" w:firstLineChars="100"/>
    </w:pPr>
  </w:style>
  <w:style w:type="character" w:customStyle="1" w:styleId="7">
    <w:name w:val="批注框文本 Char"/>
    <w:basedOn w:val="6"/>
    <w:link w:val="3"/>
    <w:qFormat/>
    <w:uiPriority w:val="0"/>
    <w:rPr>
      <w:rFonts w:ascii="Calibri" w:hAnsi="Calibri" w:eastAsia="仿宋_GB2312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279</Words>
  <Characters>325</Characters>
  <Lines>2</Lines>
  <Paragraphs>1</Paragraphs>
  <TotalTime>0</TotalTime>
  <ScaleCrop>false</ScaleCrop>
  <LinksUpToDate>false</LinksUpToDate>
  <CharactersWithSpaces>333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zf.</cp:lastModifiedBy>
  <cp:lastPrinted>2022-09-26T01:31:00Z</cp:lastPrinted>
  <dcterms:modified xsi:type="dcterms:W3CDTF">2025-07-24T01:06:10Z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C6ED71F7E86244008D5D0BB6F09FE78E</vt:lpwstr>
  </property>
  <property fmtid="{D5CDD505-2E9C-101B-9397-08002B2CF9AE}" pid="4" name="KSOTemplateDocerSaveRecord">
    <vt:lpwstr>eyJoZGlkIjoiMzhhNDIyNjkxMDg0ODhkMWJkNTc0ODNhZTk2MTdmOGEiLCJ1c2VySWQiOiIyNjA3MDA3MTcifQ==</vt:lpwstr>
  </property>
</Properties>
</file>