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ind w:firstLine="640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许昌市建安区市场监督管理局</w:t>
      </w:r>
    </w:p>
    <w:p>
      <w:pPr>
        <w:spacing w:line="240" w:lineRule="atLeast"/>
        <w:ind w:firstLine="640"/>
        <w:jc w:val="center"/>
        <w:rPr>
          <w:rFonts w:ascii="方正小标宋简体" w:hAnsi="方正小标宋简体" w:eastAsia="方正小标宋简体" w:cs="方正小标宋简体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关于不合格食品核查处置情况的公告</w:t>
      </w:r>
    </w:p>
    <w:p>
      <w:pPr>
        <w:spacing w:line="68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</w:p>
    <w:p>
      <w:pPr>
        <w:numPr>
          <w:ilvl w:val="0"/>
          <w:numId w:val="1"/>
        </w:num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基本情况</w:t>
      </w:r>
    </w:p>
    <w:p>
      <w:pPr>
        <w:spacing w:line="52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 在市县级农产品专项抽检 2022年河南许昌建安区抽检计划中，许昌市建安区丁家饭店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销售的水煮花生、油炸花生米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，生产日期：2022-12-29，检测项目：黄曲霉毒素B₁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，检验结论为不合格，检验机构河南中标检测服务有限公司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查处情况</w:t>
      </w:r>
    </w:p>
    <w:p>
      <w:pPr>
        <w:spacing w:line="520" w:lineRule="exact"/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调查，该单位共购进该批次油炸花生1袋，每袋3.5kg，进价每袋40元，抽检公司抽走2kg，支付30元，剩余卖出5份，每份10元，合计50元。购进水煮花生1袋，每袋4kg，进价每袋35元，抽检公司抽走2kg，支付24元，剩余卖出6份，每份10元，合计60元。油炸货值金额40元，售价80元，违法所得40元；水煮花生35元，售价84元，违法所得49元。上述两批次花生货值金额共75元，违法所得89元。</w:t>
      </w:r>
    </w:p>
    <w:p>
      <w:pPr>
        <w:spacing w:line="520" w:lineRule="exact"/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许昌市建安区丁家饭店销售的水煮花生、油炸花生米不符合食品安全标准的食品的行为，违反了《中华人民共和国食品安全法》第五十五条第一款之规定。依据《中华人民共和国食品安全法》第一百二十五条第一款第四项之规定，参照《河南省市场监督管理行政处罚裁量基准规定》（2020 版）的规定，决定对当事人处罚如下：1没收违法所得89元；2、罚款10011元。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行政处罚决定书编号：建安市监罚字[2023]XZ-1号。</w:t>
      </w:r>
    </w:p>
    <w:p>
      <w:pPr>
        <w:spacing w:line="520" w:lineRule="exact"/>
        <w:ind w:firstLine="560" w:firstLineChars="200"/>
        <w:rPr>
          <w:rFonts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 xml:space="preserve">特此公告。                 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BBA0F3"/>
    <w:multiLevelType w:val="singleLevel"/>
    <w:tmpl w:val="D2BBA0F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E1M2NhNTNhNTIzNmMxZjZlNmY4NWQ0MTRiZGI0MjQifQ=="/>
  </w:docVars>
  <w:rsids>
    <w:rsidRoot w:val="00000000"/>
    <w:rsid w:val="0032277A"/>
    <w:rsid w:val="0081287A"/>
    <w:rsid w:val="03FD53A8"/>
    <w:rsid w:val="04216E87"/>
    <w:rsid w:val="05137EF8"/>
    <w:rsid w:val="0784654C"/>
    <w:rsid w:val="08B43BCA"/>
    <w:rsid w:val="08D151D2"/>
    <w:rsid w:val="094804BF"/>
    <w:rsid w:val="0A2437F9"/>
    <w:rsid w:val="0DA336F3"/>
    <w:rsid w:val="0E7F02DF"/>
    <w:rsid w:val="0EA9469B"/>
    <w:rsid w:val="10D174EB"/>
    <w:rsid w:val="127B2E6B"/>
    <w:rsid w:val="130559F7"/>
    <w:rsid w:val="162A611D"/>
    <w:rsid w:val="16496286"/>
    <w:rsid w:val="16F867DA"/>
    <w:rsid w:val="17D62037"/>
    <w:rsid w:val="185A7721"/>
    <w:rsid w:val="189702D8"/>
    <w:rsid w:val="18A53245"/>
    <w:rsid w:val="193F49A3"/>
    <w:rsid w:val="1A2A52A6"/>
    <w:rsid w:val="1A481DB7"/>
    <w:rsid w:val="1A7569B4"/>
    <w:rsid w:val="1AB51366"/>
    <w:rsid w:val="1C6630FD"/>
    <w:rsid w:val="1E444302"/>
    <w:rsid w:val="1EAC4A97"/>
    <w:rsid w:val="21454D6A"/>
    <w:rsid w:val="224F0931"/>
    <w:rsid w:val="226B7A83"/>
    <w:rsid w:val="236D0EAA"/>
    <w:rsid w:val="23D865D2"/>
    <w:rsid w:val="24001D67"/>
    <w:rsid w:val="25392AFB"/>
    <w:rsid w:val="265674A5"/>
    <w:rsid w:val="276A231B"/>
    <w:rsid w:val="27C44915"/>
    <w:rsid w:val="27CF010A"/>
    <w:rsid w:val="28076BB9"/>
    <w:rsid w:val="28DA410B"/>
    <w:rsid w:val="2DEA7807"/>
    <w:rsid w:val="2EA16259"/>
    <w:rsid w:val="2F403DC2"/>
    <w:rsid w:val="2FC35FA3"/>
    <w:rsid w:val="31E33966"/>
    <w:rsid w:val="322E189E"/>
    <w:rsid w:val="32EF588F"/>
    <w:rsid w:val="34C17314"/>
    <w:rsid w:val="34CE3242"/>
    <w:rsid w:val="360E7DF6"/>
    <w:rsid w:val="374B5BF9"/>
    <w:rsid w:val="37FA275F"/>
    <w:rsid w:val="38062AAE"/>
    <w:rsid w:val="380F0F29"/>
    <w:rsid w:val="38351901"/>
    <w:rsid w:val="38465D94"/>
    <w:rsid w:val="38F65294"/>
    <w:rsid w:val="3B120ABB"/>
    <w:rsid w:val="3B9141AB"/>
    <w:rsid w:val="3C0C2B1E"/>
    <w:rsid w:val="3C7E5690"/>
    <w:rsid w:val="3E64046F"/>
    <w:rsid w:val="417756CE"/>
    <w:rsid w:val="41BF53CE"/>
    <w:rsid w:val="43045E52"/>
    <w:rsid w:val="431E27DB"/>
    <w:rsid w:val="44150379"/>
    <w:rsid w:val="4680228D"/>
    <w:rsid w:val="46C94DC7"/>
    <w:rsid w:val="476C0FC4"/>
    <w:rsid w:val="47E1785A"/>
    <w:rsid w:val="494D1130"/>
    <w:rsid w:val="4B55330D"/>
    <w:rsid w:val="4B6544D3"/>
    <w:rsid w:val="4E456FD0"/>
    <w:rsid w:val="4E5175A3"/>
    <w:rsid w:val="503B5367"/>
    <w:rsid w:val="508F3E17"/>
    <w:rsid w:val="510F4481"/>
    <w:rsid w:val="51706A12"/>
    <w:rsid w:val="51CD751C"/>
    <w:rsid w:val="525E78BB"/>
    <w:rsid w:val="52767DB4"/>
    <w:rsid w:val="5368683C"/>
    <w:rsid w:val="53B25BD2"/>
    <w:rsid w:val="53CD45C6"/>
    <w:rsid w:val="561F5B08"/>
    <w:rsid w:val="56482B4D"/>
    <w:rsid w:val="573D43E7"/>
    <w:rsid w:val="5749600C"/>
    <w:rsid w:val="58EB29D3"/>
    <w:rsid w:val="596F6763"/>
    <w:rsid w:val="59B557C6"/>
    <w:rsid w:val="5A753430"/>
    <w:rsid w:val="5B8A4727"/>
    <w:rsid w:val="5EA9148C"/>
    <w:rsid w:val="5F666493"/>
    <w:rsid w:val="610C1D94"/>
    <w:rsid w:val="62A874E6"/>
    <w:rsid w:val="631E4637"/>
    <w:rsid w:val="635140DE"/>
    <w:rsid w:val="63D0232B"/>
    <w:rsid w:val="63FC53BA"/>
    <w:rsid w:val="647A4B2C"/>
    <w:rsid w:val="651337A0"/>
    <w:rsid w:val="65DD7A1C"/>
    <w:rsid w:val="67EF229A"/>
    <w:rsid w:val="68333E99"/>
    <w:rsid w:val="68DA6A51"/>
    <w:rsid w:val="695D44CB"/>
    <w:rsid w:val="6B6C2A1F"/>
    <w:rsid w:val="6B96499B"/>
    <w:rsid w:val="6C44679F"/>
    <w:rsid w:val="6D556F0F"/>
    <w:rsid w:val="6DDF324F"/>
    <w:rsid w:val="6E303E6E"/>
    <w:rsid w:val="718A14DA"/>
    <w:rsid w:val="73557C37"/>
    <w:rsid w:val="759F3425"/>
    <w:rsid w:val="767871A1"/>
    <w:rsid w:val="778F3794"/>
    <w:rsid w:val="787D786C"/>
    <w:rsid w:val="78F60E2A"/>
    <w:rsid w:val="78F915AD"/>
    <w:rsid w:val="79B47B91"/>
    <w:rsid w:val="7ABF106E"/>
    <w:rsid w:val="7ADF0EFE"/>
    <w:rsid w:val="7B7C51DF"/>
    <w:rsid w:val="7DEE438A"/>
    <w:rsid w:val="7E162D9E"/>
    <w:rsid w:val="7EEC216D"/>
    <w:rsid w:val="7F432C41"/>
    <w:rsid w:val="7F8D3D84"/>
    <w:rsid w:val="7FE110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497</Words>
  <Characters>556</Characters>
  <Lines>1</Lines>
  <Paragraphs>1</Paragraphs>
  <TotalTime>4</TotalTime>
  <ScaleCrop>false</ScaleCrop>
  <LinksUpToDate>false</LinksUpToDate>
  <CharactersWithSpaces>590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2020-03-16T02:02:00Z</dcterms:created>
  <dc:creator>Administrator</dc:creator>
  <cp:lastModifiedBy>Administrator</cp:lastModifiedBy>
  <dcterms:modified xsi:type="dcterms:W3CDTF">2023-04-27T02:38:48Z</dcterms:modified>
  <dc:title>许昌市建安区市场监督管理局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FCA381D4AE94465BA78C1DBADBCFDF7A_13</vt:lpwstr>
  </property>
</Properties>
</file>