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许由街道办事处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街道召开春节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前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防灾减灾</w:t>
      </w:r>
    </w:p>
    <w:p w14:paraId="19B95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工作部署会</w:t>
      </w:r>
    </w:p>
    <w:p w14:paraId="636AC6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D1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时间：2025年月22日</w:t>
      </w:r>
    </w:p>
    <w:p w14:paraId="5EE7F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地点：街道二楼会议室</w:t>
      </w:r>
    </w:p>
    <w:p w14:paraId="30B6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主持人：许由街道党工委副书记、办事处主任 刘星辰</w:t>
      </w:r>
    </w:p>
    <w:p w14:paraId="5AA6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会议内容：</w:t>
      </w:r>
    </w:p>
    <w:p w14:paraId="09AFF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11"/>
          <w:sz w:val="32"/>
        </w:rPr>
        <w:t xml:space="preserve"> 分析研判风险形势</w:t>
      </w:r>
    </w:p>
    <w:p w14:paraId="46DB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</w:rPr>
        <w:t>会议指出，春节期间辖区面临低温雨雪冰冻、用电用火激增、烟花爆竹燃放等多重安全风险，结合近年气象预测和往年灾害案例，要求各部门严阵以待，坚决守牢安全底线。</w:t>
      </w:r>
    </w:p>
    <w:p w14:paraId="509D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</w:rPr>
        <w:t xml:space="preserve"> 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11"/>
          <w:sz w:val="32"/>
        </w:rPr>
        <w:t xml:space="preserve"> 部署重点工作任务</w:t>
      </w:r>
    </w:p>
    <w:p w14:paraId="6069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  <w:lang w:eastAsia="zh-CN"/>
        </w:rPr>
      </w:pP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pacing w:val="11"/>
          <w:sz w:val="32"/>
        </w:rPr>
        <w:t>隐患排查整治：对老旧小区、农贸市场、仓储物流场所、烟花爆竹销售点等重点区域开展“拉网式”安全检查，重点排查消防设施缺失、电线老化、燃气泄漏等隐患，建立整改台账，限期销号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。</w:t>
      </w:r>
    </w:p>
    <w:p w14:paraId="4658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pacing w:val="11"/>
          <w:sz w:val="32"/>
        </w:rPr>
        <w:t xml:space="preserve"> 应急体系完善： </w:t>
      </w:r>
    </w:p>
    <w:p w14:paraId="39D0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11"/>
          <w:sz w:val="32"/>
        </w:rPr>
        <w:t>充实防滑链、融雪剂、应急照明设备、急救药品等物资储备，确保24小时可调配；</w:t>
      </w:r>
    </w:p>
    <w:p w14:paraId="2B1B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（2）</w:t>
      </w:r>
      <w:r>
        <w:rPr>
          <w:rFonts w:hint="eastAsia" w:ascii="Times New Roman" w:hAnsi="Times New Roman" w:eastAsia="仿宋_GB2312"/>
          <w:spacing w:val="11"/>
          <w:sz w:val="32"/>
        </w:rPr>
        <w:t>组建街道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—</w:t>
      </w:r>
      <w:r>
        <w:rPr>
          <w:rFonts w:hint="eastAsia" w:ascii="Times New Roman" w:hAnsi="Times New Roman" w:eastAsia="仿宋_GB2312"/>
          <w:spacing w:val="11"/>
          <w:sz w:val="32"/>
        </w:rPr>
        <w:t>社区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—</w:t>
      </w:r>
      <w:r>
        <w:rPr>
          <w:rFonts w:hint="eastAsia" w:ascii="Times New Roman" w:hAnsi="Times New Roman" w:eastAsia="仿宋_GB2312"/>
          <w:spacing w:val="11"/>
          <w:sz w:val="32"/>
        </w:rPr>
        <w:t>网格三级应急队伍，开展防寒防冻、火灾扑救等实战演练，强化“第一时间响应”能力。</w:t>
      </w:r>
    </w:p>
    <w:p w14:paraId="42E8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（3）</w:t>
      </w:r>
      <w:r>
        <w:rPr>
          <w:rFonts w:hint="eastAsia" w:ascii="Times New Roman" w:hAnsi="Times New Roman" w:eastAsia="仿宋_GB2312"/>
          <w:spacing w:val="11"/>
          <w:sz w:val="32"/>
        </w:rPr>
        <w:t>宣传教育引导：通过社区公告栏、微信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群</w:t>
      </w:r>
      <w:r>
        <w:rPr>
          <w:rFonts w:hint="eastAsia" w:ascii="Times New Roman" w:hAnsi="Times New Roman" w:eastAsia="仿宋_GB2312"/>
          <w:spacing w:val="11"/>
          <w:sz w:val="32"/>
        </w:rPr>
        <w:t>、大喇叭等渠道，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宣传</w:t>
      </w:r>
      <w:r>
        <w:rPr>
          <w:rFonts w:hint="eastAsia" w:ascii="Times New Roman" w:hAnsi="Times New Roman" w:eastAsia="仿宋_GB2312"/>
          <w:spacing w:val="11"/>
          <w:sz w:val="32"/>
        </w:rPr>
        <w:t>春节防灾安全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知识</w:t>
      </w:r>
      <w:r>
        <w:rPr>
          <w:rFonts w:hint="eastAsia" w:ascii="Times New Roman" w:hAnsi="Times New Roman" w:eastAsia="仿宋_GB2312"/>
          <w:spacing w:val="11"/>
          <w:sz w:val="32"/>
        </w:rPr>
        <w:t>，重点提醒居民安全用电用火、防范一氧化碳中毒；</w:t>
      </w:r>
    </w:p>
    <w:p w14:paraId="45E0F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</w:rPr>
        <w:t>3. 压实工作责任</w:t>
      </w:r>
    </w:p>
    <w:p w14:paraId="541B9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</w:rPr>
        <w:t>会议强调，各部门需严格落实“党政同责、一岗双责、失职追责”，实行领导包片、科室包社区、网格包户责任制，确保任务到人、措施到位。对因责任落实不到位引发事故的，将依法依规严肃问责。</w:t>
      </w:r>
    </w:p>
    <w:p w14:paraId="1AAA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  <w:r>
        <w:rPr>
          <w:rFonts w:hint="eastAsia" w:ascii="Times New Roman" w:hAnsi="Times New Roman" w:eastAsia="仿宋_GB2312"/>
          <w:spacing w:val="11"/>
          <w:sz w:val="32"/>
        </w:rPr>
        <w:t>参会人员</w:t>
      </w:r>
      <w:r>
        <w:rPr>
          <w:rFonts w:hint="eastAsia" w:ascii="Times New Roman" w:hAnsi="Times New Roman" w:eastAsia="仿宋_GB2312"/>
          <w:spacing w:val="11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spacing w:val="11"/>
          <w:sz w:val="32"/>
        </w:rPr>
        <w:t>街道领导班子成员、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机关全体干部</w:t>
      </w:r>
      <w:r>
        <w:rPr>
          <w:rFonts w:hint="eastAsia" w:ascii="Times New Roman" w:hAnsi="Times New Roman" w:eastAsia="仿宋_GB2312"/>
          <w:spacing w:val="11"/>
          <w:sz w:val="32"/>
        </w:rPr>
        <w:t>、社区党</w:t>
      </w:r>
      <w:r>
        <w:rPr>
          <w:rFonts w:hint="eastAsia" w:ascii="Times New Roman" w:hAnsi="Times New Roman" w:eastAsia="仿宋_GB2312"/>
          <w:spacing w:val="11"/>
          <w:sz w:val="32"/>
          <w:lang w:val="en-US" w:eastAsia="zh-CN"/>
        </w:rPr>
        <w:t>支部书记</w:t>
      </w:r>
      <w:r>
        <w:rPr>
          <w:rFonts w:hint="eastAsia" w:ascii="Times New Roman" w:hAnsi="Times New Roman" w:eastAsia="仿宋_GB2312"/>
          <w:spacing w:val="11"/>
          <w:sz w:val="32"/>
        </w:rPr>
        <w:t>。</w:t>
      </w:r>
    </w:p>
    <w:p w14:paraId="350A4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/>
          <w:spacing w:val="11"/>
          <w:sz w:val="32"/>
        </w:rPr>
      </w:pPr>
    </w:p>
    <w:p w14:paraId="1B21D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Times New Roman" w:hAnsi="Times New Roman" w:eastAsia="仿宋_GB2312"/>
          <w:spacing w:val="11"/>
          <w:sz w:val="32"/>
        </w:rPr>
      </w:pP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4940"/>
    <w:rsid w:val="6CC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2025-05-09T09:09:00Z</dcterms:created>
  <dc:creator>Ballad_瑶</dc:creator>
  <cp:lastModifiedBy>Ballad_瑶</cp:lastModifiedBy>
  <dcterms:modified xsi:type="dcterms:W3CDTF">2025-05-09T09:27:19Z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C2D8A746D2E5406B9F942266136ED33D_11</vt:lpwstr>
  </property>
  <property fmtid="{D5CDD505-2E9C-101B-9397-08002B2CF9AE}" pid="4" name="KSOTemplateDocerSaveRecord">
    <vt:lpwstr>eyJoZGlkIjoiNTIyMjE0OWJlMDVhOGZiNzA5MDNhOTU5ODRlYmUwM2EiLCJ1c2VySWQiOiIyNzQ4MjUzMjEifQ==</vt:lpwstr>
  </property>
</Properties>
</file>