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5F8" w:rsidRDefault="0064477E">
      <w:pPr>
        <w:widowControl/>
        <w:adjustRightInd w:val="0"/>
        <w:snapToGrid w:val="0"/>
        <w:spacing w:line="580" w:lineRule="exact"/>
        <w:jc w:val="center"/>
        <w:rPr>
          <w:rFonts w:ascii="方正小标宋简体" w:eastAsia="方正小标宋简体" w:hAnsi="ˎ̥" w:cs="宋体"/>
          <w:color w:val="000000"/>
          <w:kern w:val="0"/>
          <w:sz w:val="44"/>
          <w:szCs w:val="44"/>
        </w:rPr>
      </w:pPr>
      <w:r>
        <w:rPr>
          <w:rFonts w:ascii="方正小标宋简体" w:eastAsia="方正小标宋简体" w:hAnsi="ˎ̥" w:cs="宋体" w:hint="eastAsia"/>
          <w:color w:val="000000"/>
          <w:kern w:val="0"/>
          <w:sz w:val="44"/>
          <w:szCs w:val="44"/>
        </w:rPr>
        <w:t>建安区“千吨万人”集中式饮用水</w:t>
      </w:r>
    </w:p>
    <w:p w:rsidR="003D55F8" w:rsidRDefault="0064477E">
      <w:pPr>
        <w:widowControl/>
        <w:adjustRightInd w:val="0"/>
        <w:snapToGrid w:val="0"/>
        <w:spacing w:line="580" w:lineRule="exact"/>
        <w:jc w:val="center"/>
        <w:rPr>
          <w:rFonts w:ascii="方正小标宋简体" w:eastAsia="方正小标宋简体" w:hAnsi="ˎ̥" w:cs="宋体"/>
          <w:color w:val="000000"/>
          <w:kern w:val="0"/>
          <w:sz w:val="44"/>
          <w:szCs w:val="44"/>
        </w:rPr>
      </w:pPr>
      <w:r>
        <w:rPr>
          <w:rFonts w:ascii="方正小标宋简体" w:eastAsia="方正小标宋简体" w:hAnsi="ˎ̥" w:cs="宋体" w:hint="eastAsia"/>
          <w:color w:val="000000"/>
          <w:kern w:val="0"/>
          <w:sz w:val="44"/>
          <w:szCs w:val="44"/>
        </w:rPr>
        <w:t>水源保护范围（区）</w:t>
      </w:r>
    </w:p>
    <w:p w:rsidR="003D55F8" w:rsidRDefault="0064477E">
      <w:pPr>
        <w:widowControl/>
        <w:adjustRightInd w:val="0"/>
        <w:snapToGrid w:val="0"/>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（征求意见稿）</w:t>
      </w:r>
    </w:p>
    <w:p w:rsidR="003D55F8" w:rsidRDefault="003D55F8">
      <w:pPr>
        <w:pStyle w:val="a0"/>
      </w:pPr>
    </w:p>
    <w:p w:rsidR="003D55F8" w:rsidRDefault="0064477E">
      <w:pPr>
        <w:adjustRightInd w:val="0"/>
        <w:snapToGrid w:val="0"/>
        <w:spacing w:line="560" w:lineRule="exact"/>
        <w:jc w:val="left"/>
        <w:rPr>
          <w:rFonts w:ascii="仿宋_GB2312" w:eastAsia="仿宋_GB2312" w:hAnsi="ˎ̥" w:cs="宋体"/>
          <w:color w:val="000000"/>
          <w:kern w:val="0"/>
          <w:sz w:val="32"/>
          <w:szCs w:val="32"/>
        </w:rPr>
      </w:pPr>
      <w:r>
        <w:rPr>
          <w:rFonts w:ascii="仿宋_GB2312" w:eastAsia="仿宋_GB2312" w:hAnsi="ˎ̥" w:cs="宋体" w:hint="eastAsia"/>
          <w:color w:val="000000"/>
          <w:kern w:val="0"/>
          <w:sz w:val="32"/>
          <w:szCs w:val="32"/>
        </w:rPr>
        <w:t xml:space="preserve">　　按照《中华人民共和国水污染防治法》《河南省水污染防治条例》的有关要求,依据《饮用水水源保护区划分技术规范(HJ338—2018)》，划定许昌市建安区“千吨万人”集中式饮用水水源保护范围（区）。</w:t>
      </w:r>
    </w:p>
    <w:p w:rsidR="003D55F8" w:rsidRDefault="0064477E">
      <w:pPr>
        <w:adjustRightInd w:val="0"/>
        <w:snapToGrid w:val="0"/>
        <w:spacing w:line="560" w:lineRule="exact"/>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 xml:space="preserve">　</w:t>
      </w:r>
      <w:r>
        <w:rPr>
          <w:rFonts w:ascii="黑体" w:eastAsia="黑体" w:hAnsi="黑体" w:cs="黑体" w:hint="eastAsia"/>
          <w:b/>
          <w:bCs/>
          <w:color w:val="000000"/>
          <w:kern w:val="0"/>
          <w:sz w:val="32"/>
          <w:szCs w:val="32"/>
        </w:rPr>
        <w:t xml:space="preserve">　一、区划对象</w:t>
      </w:r>
    </w:p>
    <w:p w:rsidR="003D55F8" w:rsidRDefault="0064477E">
      <w:pPr>
        <w:adjustRightInd w:val="0"/>
        <w:snapToGrid w:val="0"/>
        <w:spacing w:line="560" w:lineRule="exact"/>
        <w:jc w:val="left"/>
        <w:rPr>
          <w:rFonts w:ascii="仿宋_GB2312" w:eastAsia="仿宋_GB2312" w:hAnsi="ˎ̥" w:cs="宋体"/>
          <w:color w:val="000000"/>
          <w:kern w:val="0"/>
          <w:sz w:val="32"/>
          <w:szCs w:val="32"/>
        </w:rPr>
      </w:pPr>
      <w:r>
        <w:rPr>
          <w:rFonts w:ascii="仿宋_GB2312" w:eastAsia="仿宋_GB2312" w:hAnsi="ˎ̥" w:cs="宋体" w:hint="eastAsia"/>
          <w:color w:val="000000"/>
          <w:kern w:val="0"/>
          <w:sz w:val="32"/>
          <w:szCs w:val="32"/>
        </w:rPr>
        <w:t xml:space="preserve">　 对全区</w:t>
      </w:r>
      <w:r>
        <w:rPr>
          <w:rFonts w:ascii="仿宋_GB2312" w:eastAsia="仿宋_GB2312" w:hAnsi="ˎ̥" w:cs="宋体" w:hint="eastAsia"/>
          <w:kern w:val="0"/>
          <w:sz w:val="32"/>
          <w:szCs w:val="32"/>
        </w:rPr>
        <w:t>涉及</w:t>
      </w:r>
      <w:r>
        <w:rPr>
          <w:rFonts w:ascii="仿宋_GB2312" w:eastAsia="仿宋_GB2312" w:hAnsi="ˎ̥" w:cs="宋体" w:hint="eastAsia"/>
          <w:color w:val="000000"/>
          <w:kern w:val="0"/>
          <w:sz w:val="32"/>
          <w:szCs w:val="32"/>
        </w:rPr>
        <w:t>的</w:t>
      </w:r>
      <w:r>
        <w:rPr>
          <w:rFonts w:ascii="仿宋_GB2312" w:eastAsia="仿宋_GB2312" w:hAnsi="ˎ̥" w:cs="宋体" w:hint="eastAsia"/>
          <w:kern w:val="0"/>
          <w:sz w:val="32"/>
          <w:szCs w:val="32"/>
        </w:rPr>
        <w:t>10个乡镇共计</w:t>
      </w:r>
      <w:r>
        <w:rPr>
          <w:rFonts w:ascii="仿宋_GB2312" w:eastAsia="仿宋_GB2312" w:hAnsi="ˎ̥" w:cs="宋体" w:hint="eastAsia"/>
          <w:color w:val="000000"/>
          <w:kern w:val="0"/>
          <w:sz w:val="32"/>
          <w:szCs w:val="32"/>
        </w:rPr>
        <w:t>20个“千吨万人”集中式饮用水水源地划定保护范围（区）。</w:t>
      </w:r>
    </w:p>
    <w:p w:rsidR="003D55F8" w:rsidRDefault="0064477E">
      <w:pPr>
        <w:adjustRightInd w:val="0"/>
        <w:snapToGrid w:val="0"/>
        <w:spacing w:line="560" w:lineRule="exact"/>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 xml:space="preserve">　　二、饮用水水源保护区范围</w:t>
      </w:r>
    </w:p>
    <w:p w:rsidR="003D55F8" w:rsidRDefault="0064477E">
      <w:pPr>
        <w:pStyle w:val="a8"/>
        <w:widowControl w:val="0"/>
        <w:adjustRightInd w:val="0"/>
        <w:snapToGrid w:val="0"/>
        <w:spacing w:before="0" w:beforeAutospacing="0" w:after="0" w:afterAutospacing="0" w:line="560" w:lineRule="exact"/>
        <w:ind w:firstLineChars="200" w:firstLine="643"/>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（一）</w:t>
      </w:r>
      <w:proofErr w:type="gramStart"/>
      <w:r>
        <w:rPr>
          <w:rFonts w:ascii="楷体_GB2312" w:eastAsia="楷体_GB2312" w:hAnsi="楷体_GB2312" w:cs="楷体_GB2312" w:hint="eastAsia"/>
          <w:b/>
          <w:color w:val="000000"/>
          <w:sz w:val="32"/>
          <w:szCs w:val="32"/>
        </w:rPr>
        <w:t>灵井镇</w:t>
      </w:r>
      <w:proofErr w:type="gramEnd"/>
    </w:p>
    <w:p w:rsidR="003D55F8" w:rsidRDefault="0064477E">
      <w:pPr>
        <w:pStyle w:val="a8"/>
        <w:widowControl w:val="0"/>
        <w:adjustRightInd w:val="0"/>
        <w:snapToGrid w:val="0"/>
        <w:spacing w:before="0" w:beforeAutospacing="0" w:after="0" w:afterAutospacing="0" w:line="560" w:lineRule="exact"/>
        <w:ind w:firstLineChars="200" w:firstLine="643"/>
        <w:rPr>
          <w:rFonts w:ascii="仿宋_GB2312" w:eastAsia="仿宋_GB2312" w:hAnsi="Times New Roman"/>
          <w:b/>
          <w:bCs/>
          <w:sz w:val="32"/>
          <w:szCs w:val="32"/>
        </w:rPr>
      </w:pPr>
      <w:r>
        <w:rPr>
          <w:rFonts w:ascii="仿宋_GB2312" w:eastAsia="仿宋_GB2312" w:hAnsi="Times New Roman" w:hint="eastAsia"/>
          <w:b/>
          <w:bCs/>
          <w:sz w:val="32"/>
          <w:szCs w:val="32"/>
        </w:rPr>
        <w:t>1、</w:t>
      </w:r>
      <w:proofErr w:type="gramStart"/>
      <w:r>
        <w:rPr>
          <w:rFonts w:ascii="仿宋_GB2312" w:eastAsia="仿宋_GB2312" w:hAnsi="Times New Roman" w:hint="eastAsia"/>
          <w:b/>
          <w:bCs/>
          <w:sz w:val="32"/>
          <w:szCs w:val="32"/>
        </w:rPr>
        <w:t>灵井镇</w:t>
      </w:r>
      <w:proofErr w:type="gramEnd"/>
      <w:r>
        <w:rPr>
          <w:rFonts w:ascii="仿宋_GB2312" w:eastAsia="仿宋_GB2312" w:hAnsi="Times New Roman" w:hint="eastAsia"/>
          <w:b/>
          <w:bCs/>
          <w:sz w:val="32"/>
          <w:szCs w:val="32"/>
        </w:rPr>
        <w:t>韩庄村地下水型水源地(共4眼井)</w:t>
      </w:r>
    </w:p>
    <w:p w:rsidR="003D55F8" w:rsidRDefault="0064477E">
      <w:pPr>
        <w:pStyle w:val="a8"/>
        <w:widowControl w:val="0"/>
        <w:adjustRightInd w:val="0"/>
        <w:snapToGrid w:val="0"/>
        <w:spacing w:before="0" w:beforeAutospacing="0" w:after="0" w:afterAutospacing="0" w:line="560" w:lineRule="exact"/>
        <w:ind w:firstLineChars="200" w:firstLine="640"/>
        <w:rPr>
          <w:rFonts w:ascii="仿宋_GB2312" w:eastAsia="仿宋_GB2312" w:hAnsi="ˎ̥" w:cs="Arial"/>
          <w:sz w:val="32"/>
          <w:szCs w:val="32"/>
        </w:rPr>
      </w:pPr>
      <w:r>
        <w:rPr>
          <w:rFonts w:ascii="仿宋_GB2312" w:eastAsia="仿宋_GB2312" w:hAnsi="ˎ̥" w:cs="Arial" w:hint="eastAsia"/>
          <w:sz w:val="32"/>
          <w:szCs w:val="32"/>
        </w:rPr>
        <w:t>一级保护区范围:1号取水井外围30m的圆形范围区域；2号和3号取水井轴线两端延伸30m、轴线两侧垂向延伸30m所围成的矩形区域；4号取水井外围30m的圆形范围区域。</w:t>
      </w:r>
    </w:p>
    <w:p w:rsidR="003D55F8" w:rsidRDefault="0064477E">
      <w:pPr>
        <w:pStyle w:val="a8"/>
        <w:widowControl w:val="0"/>
        <w:adjustRightInd w:val="0"/>
        <w:snapToGrid w:val="0"/>
        <w:spacing w:before="0" w:beforeAutospacing="0" w:after="0" w:afterAutospacing="0" w:line="560" w:lineRule="exact"/>
        <w:ind w:firstLineChars="200" w:firstLine="643"/>
        <w:rPr>
          <w:rFonts w:ascii="仿宋_GB2312" w:eastAsia="仿宋_GB2312" w:hAnsi="Times New Roman"/>
          <w:b/>
          <w:bCs/>
          <w:sz w:val="32"/>
          <w:szCs w:val="32"/>
        </w:rPr>
      </w:pPr>
      <w:r>
        <w:rPr>
          <w:rFonts w:ascii="仿宋_GB2312" w:eastAsia="仿宋_GB2312" w:hAnsi="Times New Roman" w:hint="eastAsia"/>
          <w:b/>
          <w:bCs/>
          <w:sz w:val="32"/>
          <w:szCs w:val="32"/>
        </w:rPr>
        <w:t>2、</w:t>
      </w:r>
      <w:proofErr w:type="gramStart"/>
      <w:r>
        <w:rPr>
          <w:rFonts w:ascii="仿宋_GB2312" w:eastAsia="仿宋_GB2312" w:hAnsi="Times New Roman" w:hint="eastAsia"/>
          <w:b/>
          <w:bCs/>
          <w:sz w:val="32"/>
          <w:szCs w:val="32"/>
        </w:rPr>
        <w:t>灵井镇霍庄</w:t>
      </w:r>
      <w:proofErr w:type="gramEnd"/>
      <w:r>
        <w:rPr>
          <w:rFonts w:ascii="仿宋_GB2312" w:eastAsia="仿宋_GB2312" w:hAnsi="Times New Roman" w:hint="eastAsia"/>
          <w:b/>
          <w:bCs/>
          <w:sz w:val="32"/>
          <w:szCs w:val="32"/>
        </w:rPr>
        <w:t>村地下水型水源地（共4眼井）</w:t>
      </w:r>
    </w:p>
    <w:p w:rsidR="003D55F8" w:rsidRDefault="0064477E">
      <w:pPr>
        <w:pStyle w:val="a8"/>
        <w:widowControl w:val="0"/>
        <w:adjustRightInd w:val="0"/>
        <w:snapToGrid w:val="0"/>
        <w:spacing w:before="0" w:beforeAutospacing="0" w:after="0" w:afterAutospacing="0" w:line="560" w:lineRule="exact"/>
        <w:ind w:firstLineChars="200" w:firstLine="640"/>
        <w:rPr>
          <w:rFonts w:ascii="仿宋_GB2312" w:eastAsia="仿宋_GB2312" w:hAnsi="ˎ̥" w:cs="Arial"/>
          <w:sz w:val="32"/>
          <w:szCs w:val="32"/>
        </w:rPr>
      </w:pPr>
      <w:r>
        <w:rPr>
          <w:rFonts w:ascii="仿宋_GB2312" w:eastAsia="仿宋_GB2312" w:hAnsi="Times New Roman" w:hint="eastAsia"/>
          <w:sz w:val="32"/>
          <w:szCs w:val="32"/>
        </w:rPr>
        <w:t>一级保护区范围：1号取水井外围北至35m处乡村道路、西、东、</w:t>
      </w:r>
      <w:proofErr w:type="gramStart"/>
      <w:r>
        <w:rPr>
          <w:rFonts w:ascii="仿宋_GB2312" w:eastAsia="仿宋_GB2312" w:hAnsi="Times New Roman" w:hint="eastAsia"/>
          <w:sz w:val="32"/>
          <w:szCs w:val="32"/>
        </w:rPr>
        <w:t>南方向均外扩</w:t>
      </w:r>
      <w:proofErr w:type="gramEnd"/>
      <w:r>
        <w:rPr>
          <w:rFonts w:ascii="仿宋_GB2312" w:eastAsia="仿宋_GB2312" w:hAnsi="Times New Roman" w:hint="eastAsia"/>
          <w:sz w:val="32"/>
          <w:szCs w:val="32"/>
        </w:rPr>
        <w:t>50m所围成的四边形区域；2号取水井外围西至45m处村庄住户，北、南、</w:t>
      </w:r>
      <w:proofErr w:type="gramStart"/>
      <w:r>
        <w:rPr>
          <w:rFonts w:ascii="仿宋_GB2312" w:eastAsia="仿宋_GB2312" w:hAnsi="Times New Roman" w:hint="eastAsia"/>
          <w:sz w:val="32"/>
          <w:szCs w:val="32"/>
        </w:rPr>
        <w:t>东方向均外扩</w:t>
      </w:r>
      <w:proofErr w:type="gramEnd"/>
      <w:r>
        <w:rPr>
          <w:rFonts w:ascii="仿宋_GB2312" w:eastAsia="仿宋_GB2312" w:hAnsi="Times New Roman" w:hint="eastAsia"/>
          <w:sz w:val="32"/>
          <w:szCs w:val="32"/>
        </w:rPr>
        <w:t>50m所围成的四边形区域；3号取水井外围东至014县道，北、南、西方位外扩50m所围成的四边形区域；4号取水井外围北至30m处乡村道路，西至40m处村委会办公楼，南、东方向外扩50m所围成的四边形区域。</w:t>
      </w:r>
    </w:p>
    <w:p w:rsidR="003D55F8" w:rsidRDefault="0064477E">
      <w:pPr>
        <w:pStyle w:val="a8"/>
        <w:widowControl w:val="0"/>
        <w:adjustRightInd w:val="0"/>
        <w:snapToGrid w:val="0"/>
        <w:spacing w:before="0" w:beforeAutospacing="0" w:after="0" w:afterAutospacing="0" w:line="560" w:lineRule="exact"/>
        <w:ind w:firstLineChars="200" w:firstLine="643"/>
        <w:outlineLvl w:val="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lastRenderedPageBreak/>
        <w:t>（二）河街乡</w:t>
      </w:r>
    </w:p>
    <w:p w:rsidR="003D55F8" w:rsidRDefault="0064477E">
      <w:pPr>
        <w:pStyle w:val="a8"/>
        <w:widowControl w:val="0"/>
        <w:adjustRightInd w:val="0"/>
        <w:snapToGrid w:val="0"/>
        <w:spacing w:before="0" w:beforeAutospacing="0" w:after="0" w:afterAutospacing="0" w:line="560" w:lineRule="exact"/>
        <w:ind w:firstLineChars="200" w:firstLine="643"/>
        <w:rPr>
          <w:rFonts w:ascii="仿宋_GB2312" w:eastAsia="仿宋_GB2312" w:hAnsi="Times New Roman"/>
          <w:b/>
          <w:bCs/>
          <w:sz w:val="32"/>
          <w:szCs w:val="32"/>
        </w:rPr>
      </w:pPr>
      <w:r>
        <w:rPr>
          <w:rFonts w:ascii="仿宋_GB2312" w:eastAsia="仿宋_GB2312" w:hAnsi="Times New Roman" w:hint="eastAsia"/>
          <w:b/>
          <w:bCs/>
          <w:sz w:val="32"/>
          <w:szCs w:val="32"/>
        </w:rPr>
        <w:t>1、 河街乡陈杨村地下水型水源地(共2眼井)</w:t>
      </w:r>
    </w:p>
    <w:p w:rsidR="003D55F8" w:rsidRDefault="0064477E">
      <w:pPr>
        <w:pStyle w:val="a9"/>
        <w:widowControl w:val="0"/>
        <w:adjustRightInd w:val="0"/>
        <w:snapToGrid w:val="0"/>
        <w:spacing w:afterLines="0" w:line="560" w:lineRule="exact"/>
        <w:ind w:firstLineChars="200" w:firstLine="640"/>
        <w:rPr>
          <w:rFonts w:ascii="仿宋_GB2312" w:eastAsia="仿宋_GB2312" w:hAnsi="ˎ̥" w:cs="Arial"/>
          <w:color w:val="000000"/>
          <w:sz w:val="32"/>
          <w:szCs w:val="32"/>
        </w:rPr>
      </w:pPr>
      <w:r>
        <w:rPr>
          <w:rFonts w:ascii="仿宋_GB2312" w:eastAsia="仿宋_GB2312" w:hAnsi="ˎ̥" w:cs="Arial" w:hint="eastAsia"/>
          <w:color w:val="000000"/>
          <w:sz w:val="32"/>
          <w:szCs w:val="32"/>
        </w:rPr>
        <w:t>一级保护区范围:1号和2号取水井轴线两端延伸30m、轴线两侧垂向延伸30m所围成的矩形区域，其中东侧至011县道。</w:t>
      </w:r>
    </w:p>
    <w:p w:rsidR="003D55F8" w:rsidRDefault="0064477E">
      <w:pPr>
        <w:pStyle w:val="a8"/>
        <w:widowControl w:val="0"/>
        <w:adjustRightInd w:val="0"/>
        <w:snapToGrid w:val="0"/>
        <w:spacing w:before="0" w:beforeAutospacing="0" w:after="0" w:afterAutospacing="0" w:line="560" w:lineRule="exact"/>
        <w:ind w:firstLineChars="200" w:firstLine="643"/>
        <w:rPr>
          <w:rFonts w:ascii="仿宋_GB2312" w:eastAsia="仿宋_GB2312" w:hAnsi="Times New Roman"/>
          <w:b/>
          <w:bCs/>
          <w:sz w:val="32"/>
          <w:szCs w:val="32"/>
        </w:rPr>
      </w:pPr>
      <w:r>
        <w:rPr>
          <w:rFonts w:ascii="仿宋_GB2312" w:eastAsia="仿宋_GB2312" w:hAnsi="Times New Roman" w:hint="eastAsia"/>
          <w:b/>
          <w:bCs/>
          <w:sz w:val="32"/>
          <w:szCs w:val="32"/>
        </w:rPr>
        <w:t>2、街乡半坡铺村地下水型水源地（共2眼井）</w:t>
      </w:r>
    </w:p>
    <w:p w:rsidR="003D55F8" w:rsidRDefault="0064477E">
      <w:pPr>
        <w:pStyle w:val="a8"/>
        <w:widowControl w:val="0"/>
        <w:adjustRightInd w:val="0"/>
        <w:snapToGrid w:val="0"/>
        <w:spacing w:before="0" w:beforeAutospacing="0" w:after="0" w:afterAutospacing="0" w:line="560" w:lineRule="exact"/>
        <w:ind w:firstLineChars="200" w:firstLine="640"/>
        <w:rPr>
          <w:rFonts w:ascii="仿宋_GB2312" w:eastAsia="仿宋_GB2312" w:hAnsi="ˎ̥" w:cs="Arial"/>
          <w:color w:val="000000"/>
          <w:sz w:val="32"/>
          <w:szCs w:val="32"/>
        </w:rPr>
      </w:pPr>
      <w:r>
        <w:rPr>
          <w:rFonts w:ascii="仿宋_GB2312" w:eastAsia="仿宋_GB2312" w:hAnsi="ˎ̥" w:cs="Arial" w:hint="eastAsia"/>
          <w:color w:val="000000"/>
          <w:sz w:val="32"/>
          <w:szCs w:val="32"/>
        </w:rPr>
        <w:t>一级保护区范围: 1号和2号取水井轴线两端延伸30m、轴线两侧垂向延伸30m所围成的矩形区域。</w:t>
      </w:r>
    </w:p>
    <w:p w:rsidR="003D55F8" w:rsidRDefault="0064477E">
      <w:pPr>
        <w:pStyle w:val="a8"/>
        <w:widowControl w:val="0"/>
        <w:adjustRightInd w:val="0"/>
        <w:snapToGrid w:val="0"/>
        <w:spacing w:before="0" w:beforeAutospacing="0" w:after="0" w:afterAutospacing="0" w:line="560" w:lineRule="exact"/>
        <w:ind w:firstLineChars="200" w:firstLine="643"/>
        <w:outlineLvl w:val="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（三）张潘镇</w:t>
      </w:r>
    </w:p>
    <w:p w:rsidR="003D55F8" w:rsidRDefault="0064477E">
      <w:pPr>
        <w:pStyle w:val="a8"/>
        <w:widowControl w:val="0"/>
        <w:adjustRightInd w:val="0"/>
        <w:snapToGrid w:val="0"/>
        <w:spacing w:before="0" w:beforeAutospacing="0" w:after="0" w:afterAutospacing="0" w:line="560" w:lineRule="exact"/>
        <w:ind w:firstLineChars="200" w:firstLine="643"/>
        <w:rPr>
          <w:rFonts w:ascii="仿宋_GB2312" w:eastAsia="仿宋_GB2312" w:hAnsi="Times New Roman"/>
          <w:b/>
          <w:bCs/>
          <w:sz w:val="32"/>
          <w:szCs w:val="32"/>
        </w:rPr>
      </w:pPr>
      <w:r>
        <w:rPr>
          <w:rFonts w:ascii="仿宋_GB2312" w:eastAsia="仿宋_GB2312" w:hAnsi="Times New Roman" w:hint="eastAsia"/>
          <w:b/>
          <w:bCs/>
          <w:sz w:val="32"/>
          <w:szCs w:val="32"/>
        </w:rPr>
        <w:t>1、张潘镇汪坡村地下水型水源地(共2眼井)</w:t>
      </w:r>
    </w:p>
    <w:p w:rsidR="003D55F8" w:rsidRDefault="0064477E">
      <w:pPr>
        <w:pStyle w:val="a8"/>
        <w:widowControl w:val="0"/>
        <w:adjustRightInd w:val="0"/>
        <w:snapToGrid w:val="0"/>
        <w:spacing w:before="0" w:beforeAutospacing="0" w:after="0" w:afterAutospacing="0" w:line="560" w:lineRule="exact"/>
        <w:ind w:firstLineChars="200" w:firstLine="640"/>
        <w:rPr>
          <w:rFonts w:ascii="仿宋_GB2312" w:eastAsia="仿宋_GB2312" w:hAnsi="ˎ̥" w:cs="Arial"/>
          <w:color w:val="000000"/>
          <w:sz w:val="32"/>
          <w:szCs w:val="32"/>
        </w:rPr>
      </w:pPr>
      <w:r>
        <w:rPr>
          <w:rFonts w:ascii="仿宋_GB2312" w:eastAsia="仿宋_GB2312" w:hAnsi="ˎ̥" w:cs="Arial" w:hint="eastAsia"/>
          <w:color w:val="000000"/>
          <w:sz w:val="32"/>
          <w:szCs w:val="32"/>
        </w:rPr>
        <w:t>一级保护区范围:1号和2号取水井轴线两端延伸30m、轴线两侧垂向延伸30m所围成的矩形区域。</w:t>
      </w:r>
    </w:p>
    <w:p w:rsidR="003D55F8" w:rsidRDefault="0064477E">
      <w:pPr>
        <w:pStyle w:val="a8"/>
        <w:widowControl w:val="0"/>
        <w:adjustRightInd w:val="0"/>
        <w:snapToGrid w:val="0"/>
        <w:spacing w:before="0" w:beforeAutospacing="0" w:after="0" w:afterAutospacing="0" w:line="560" w:lineRule="exact"/>
        <w:ind w:firstLineChars="200" w:firstLine="643"/>
        <w:outlineLvl w:val="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（四）</w:t>
      </w:r>
      <w:proofErr w:type="gramStart"/>
      <w:r>
        <w:rPr>
          <w:rFonts w:ascii="楷体_GB2312" w:eastAsia="楷体_GB2312" w:hAnsi="楷体_GB2312" w:cs="楷体_GB2312" w:hint="eastAsia"/>
          <w:b/>
          <w:color w:val="000000"/>
          <w:sz w:val="32"/>
          <w:szCs w:val="32"/>
        </w:rPr>
        <w:t>五女店镇</w:t>
      </w:r>
      <w:proofErr w:type="gramEnd"/>
    </w:p>
    <w:p w:rsidR="003D55F8" w:rsidRDefault="0064477E">
      <w:pPr>
        <w:pStyle w:val="a8"/>
        <w:widowControl w:val="0"/>
        <w:adjustRightInd w:val="0"/>
        <w:snapToGrid w:val="0"/>
        <w:spacing w:before="0" w:beforeAutospacing="0" w:after="0" w:afterAutospacing="0" w:line="560" w:lineRule="exact"/>
        <w:ind w:firstLineChars="200" w:firstLine="643"/>
        <w:rPr>
          <w:rFonts w:ascii="仿宋_GB2312" w:eastAsia="仿宋_GB2312" w:hAnsi="Times New Roman"/>
          <w:b/>
          <w:bCs/>
          <w:sz w:val="32"/>
          <w:szCs w:val="32"/>
        </w:rPr>
      </w:pPr>
      <w:r>
        <w:rPr>
          <w:rFonts w:ascii="仿宋_GB2312" w:eastAsia="仿宋_GB2312" w:hAnsi="Times New Roman" w:hint="eastAsia"/>
          <w:b/>
          <w:bCs/>
          <w:sz w:val="32"/>
          <w:szCs w:val="32"/>
        </w:rPr>
        <w:t>1、五</w:t>
      </w:r>
      <w:proofErr w:type="gramStart"/>
      <w:r>
        <w:rPr>
          <w:rFonts w:ascii="仿宋_GB2312" w:eastAsia="仿宋_GB2312" w:hAnsi="Times New Roman" w:hint="eastAsia"/>
          <w:b/>
          <w:bCs/>
          <w:sz w:val="32"/>
          <w:szCs w:val="32"/>
        </w:rPr>
        <w:t>女店镇寨后</w:t>
      </w:r>
      <w:proofErr w:type="gramEnd"/>
      <w:r>
        <w:rPr>
          <w:rFonts w:ascii="仿宋_GB2312" w:eastAsia="仿宋_GB2312" w:hAnsi="Times New Roman" w:hint="eastAsia"/>
          <w:b/>
          <w:bCs/>
          <w:sz w:val="32"/>
          <w:szCs w:val="32"/>
        </w:rPr>
        <w:t>陈村地下水型水源地（共2眼井）</w:t>
      </w:r>
    </w:p>
    <w:p w:rsidR="003D55F8" w:rsidRDefault="0064477E">
      <w:pPr>
        <w:pStyle w:val="a8"/>
        <w:widowControl w:val="0"/>
        <w:adjustRightInd w:val="0"/>
        <w:snapToGrid w:val="0"/>
        <w:spacing w:before="0" w:beforeAutospacing="0" w:after="0" w:afterAutospacing="0" w:line="560" w:lineRule="exact"/>
        <w:ind w:firstLineChars="200" w:firstLine="640"/>
        <w:rPr>
          <w:rFonts w:ascii="仿宋_GB2312" w:eastAsia="仿宋_GB2312" w:hAnsi="ˎ̥" w:cs="Arial"/>
          <w:sz w:val="32"/>
          <w:szCs w:val="32"/>
        </w:rPr>
      </w:pPr>
      <w:r>
        <w:rPr>
          <w:rFonts w:ascii="仿宋_GB2312" w:eastAsia="仿宋_GB2312" w:hAnsi="ˎ̥" w:cs="Arial" w:hint="eastAsia"/>
          <w:color w:val="000000"/>
          <w:sz w:val="32"/>
          <w:szCs w:val="32"/>
        </w:rPr>
        <w:t>一级保护区范围</w:t>
      </w:r>
      <w:r>
        <w:rPr>
          <w:rFonts w:ascii="仿宋_GB2312" w:eastAsia="仿宋_GB2312" w:hAnsi="ˎ̥" w:cs="Arial" w:hint="eastAsia"/>
          <w:sz w:val="32"/>
          <w:szCs w:val="32"/>
        </w:rPr>
        <w:t>：1号取水井外围南至G311国道，北、西、东方向外扩30m所围成的四边形区域；2号取水井外围30m的圆形范围区域。</w:t>
      </w:r>
    </w:p>
    <w:p w:rsidR="003D55F8" w:rsidRDefault="0064477E">
      <w:pPr>
        <w:pStyle w:val="a8"/>
        <w:widowControl w:val="0"/>
        <w:adjustRightInd w:val="0"/>
        <w:snapToGrid w:val="0"/>
        <w:spacing w:before="0" w:beforeAutospacing="0" w:after="0" w:afterAutospacing="0" w:line="560" w:lineRule="exact"/>
        <w:ind w:firstLineChars="200" w:firstLine="643"/>
        <w:rPr>
          <w:rFonts w:ascii="仿宋_GB2312" w:eastAsia="仿宋_GB2312" w:hAnsi="Times New Roman"/>
          <w:b/>
          <w:bCs/>
          <w:sz w:val="32"/>
          <w:szCs w:val="32"/>
        </w:rPr>
      </w:pPr>
      <w:r>
        <w:rPr>
          <w:rFonts w:ascii="仿宋_GB2312" w:eastAsia="仿宋_GB2312" w:hAnsi="Times New Roman" w:hint="eastAsia"/>
          <w:b/>
          <w:bCs/>
          <w:sz w:val="32"/>
          <w:szCs w:val="32"/>
        </w:rPr>
        <w:t>2、</w:t>
      </w:r>
      <w:proofErr w:type="gramStart"/>
      <w:r>
        <w:rPr>
          <w:rFonts w:ascii="仿宋_GB2312" w:eastAsia="仿宋_GB2312" w:hAnsi="Times New Roman" w:hint="eastAsia"/>
          <w:b/>
          <w:bCs/>
          <w:sz w:val="32"/>
          <w:szCs w:val="32"/>
        </w:rPr>
        <w:t>五女店镇</w:t>
      </w:r>
      <w:proofErr w:type="gramEnd"/>
      <w:r>
        <w:rPr>
          <w:rFonts w:ascii="仿宋_GB2312" w:eastAsia="仿宋_GB2312" w:hAnsi="Times New Roman" w:hint="eastAsia"/>
          <w:b/>
          <w:bCs/>
          <w:sz w:val="32"/>
          <w:szCs w:val="32"/>
        </w:rPr>
        <w:t>北街村下水型水源地（共2眼井）</w:t>
      </w:r>
    </w:p>
    <w:p w:rsidR="003D55F8" w:rsidRDefault="0064477E">
      <w:pPr>
        <w:pStyle w:val="a8"/>
        <w:widowControl w:val="0"/>
        <w:adjustRightInd w:val="0"/>
        <w:snapToGrid w:val="0"/>
        <w:spacing w:before="0" w:beforeAutospacing="0" w:after="0" w:afterAutospacing="0" w:line="560" w:lineRule="exact"/>
        <w:ind w:firstLineChars="200" w:firstLine="640"/>
        <w:rPr>
          <w:rFonts w:ascii="仿宋_GB2312" w:eastAsia="仿宋_GB2312" w:hAnsi="ˎ̥" w:cs="Arial"/>
          <w:sz w:val="32"/>
          <w:szCs w:val="32"/>
        </w:rPr>
      </w:pPr>
      <w:r>
        <w:rPr>
          <w:rFonts w:ascii="仿宋_GB2312" w:eastAsia="仿宋_GB2312" w:hAnsi="ˎ̥" w:cs="Arial" w:hint="eastAsia"/>
          <w:color w:val="000000"/>
          <w:sz w:val="32"/>
          <w:szCs w:val="32"/>
        </w:rPr>
        <w:t>一级保护区范围</w:t>
      </w:r>
      <w:r>
        <w:rPr>
          <w:rFonts w:ascii="仿宋_GB2312" w:eastAsia="仿宋_GB2312" w:hAnsi="ˎ̥" w:cs="Arial" w:hint="eastAsia"/>
          <w:sz w:val="32"/>
          <w:szCs w:val="32"/>
        </w:rPr>
        <w:t>：2号和3号取水井轴线两端延伸30m、轴线两侧垂向延伸30m所围成的矩形区域。</w:t>
      </w:r>
    </w:p>
    <w:p w:rsidR="003D55F8" w:rsidRDefault="0064477E">
      <w:pPr>
        <w:pStyle w:val="a8"/>
        <w:widowControl w:val="0"/>
        <w:adjustRightInd w:val="0"/>
        <w:snapToGrid w:val="0"/>
        <w:spacing w:before="0" w:beforeAutospacing="0" w:after="0" w:afterAutospacing="0" w:line="560" w:lineRule="exact"/>
        <w:ind w:firstLineChars="200" w:firstLine="643"/>
        <w:outlineLvl w:val="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（五）桂村乡</w:t>
      </w:r>
    </w:p>
    <w:p w:rsidR="003D55F8" w:rsidRDefault="0064477E">
      <w:pPr>
        <w:pStyle w:val="a8"/>
        <w:widowControl w:val="0"/>
        <w:adjustRightInd w:val="0"/>
        <w:snapToGrid w:val="0"/>
        <w:spacing w:before="0" w:beforeAutospacing="0" w:after="0" w:afterAutospacing="0" w:line="560" w:lineRule="exact"/>
        <w:ind w:firstLineChars="200" w:firstLine="643"/>
        <w:rPr>
          <w:rFonts w:ascii="仿宋_GB2312" w:eastAsia="仿宋_GB2312" w:hAnsi="Times New Roman"/>
          <w:b/>
          <w:bCs/>
          <w:sz w:val="32"/>
          <w:szCs w:val="32"/>
        </w:rPr>
      </w:pPr>
      <w:r>
        <w:rPr>
          <w:rFonts w:ascii="仿宋_GB2312" w:eastAsia="仿宋_GB2312" w:hAnsi="Times New Roman" w:hint="eastAsia"/>
          <w:b/>
          <w:bCs/>
          <w:sz w:val="32"/>
          <w:szCs w:val="32"/>
        </w:rPr>
        <w:t>1、桂村乡周胡村地下水型水源地（共2眼井）</w:t>
      </w:r>
    </w:p>
    <w:p w:rsidR="003D55F8" w:rsidRDefault="0064477E">
      <w:pPr>
        <w:pStyle w:val="a8"/>
        <w:widowControl w:val="0"/>
        <w:adjustRightInd w:val="0"/>
        <w:snapToGrid w:val="0"/>
        <w:spacing w:before="0" w:beforeAutospacing="0" w:after="0" w:afterAutospacing="0" w:line="560" w:lineRule="exact"/>
        <w:ind w:firstLineChars="200" w:firstLine="640"/>
        <w:rPr>
          <w:rFonts w:ascii="仿宋_GB2312" w:eastAsia="仿宋_GB2312" w:hAnsi="ˎ̥" w:cs="Arial"/>
          <w:color w:val="000000"/>
          <w:sz w:val="32"/>
          <w:szCs w:val="32"/>
        </w:rPr>
      </w:pPr>
      <w:r>
        <w:rPr>
          <w:rFonts w:ascii="仿宋_GB2312" w:eastAsia="仿宋_GB2312" w:hAnsi="ˎ̥" w:cs="Arial" w:hint="eastAsia"/>
          <w:color w:val="000000"/>
          <w:sz w:val="32"/>
          <w:szCs w:val="32"/>
        </w:rPr>
        <w:t>一级保护区范围：1号取水井外围30m的圆形范围区域；2号取水井外围30m的圆形范围区域，其中东至011县道。</w:t>
      </w:r>
    </w:p>
    <w:p w:rsidR="003D55F8" w:rsidRDefault="0064477E">
      <w:pPr>
        <w:pStyle w:val="a8"/>
        <w:widowControl w:val="0"/>
        <w:adjustRightInd w:val="0"/>
        <w:snapToGrid w:val="0"/>
        <w:spacing w:before="0" w:beforeAutospacing="0" w:after="0" w:afterAutospacing="0" w:line="560" w:lineRule="exact"/>
        <w:ind w:firstLineChars="200" w:firstLine="643"/>
        <w:rPr>
          <w:rFonts w:ascii="仿宋_GB2312" w:eastAsia="仿宋_GB2312" w:hAnsi="Times New Roman"/>
          <w:b/>
          <w:bCs/>
          <w:sz w:val="32"/>
          <w:szCs w:val="32"/>
        </w:rPr>
      </w:pPr>
      <w:r>
        <w:rPr>
          <w:rFonts w:ascii="楷体_GB2312" w:eastAsia="楷体_GB2312" w:hAnsi="楷体_GB2312" w:cs="楷体_GB2312" w:hint="eastAsia"/>
          <w:b/>
          <w:color w:val="000000"/>
          <w:sz w:val="32"/>
          <w:szCs w:val="32"/>
        </w:rPr>
        <w:t>（六）榆林乡</w:t>
      </w:r>
    </w:p>
    <w:p w:rsidR="003D55F8" w:rsidRDefault="0064477E">
      <w:pPr>
        <w:pStyle w:val="a8"/>
        <w:widowControl w:val="0"/>
        <w:adjustRightInd w:val="0"/>
        <w:snapToGrid w:val="0"/>
        <w:spacing w:before="0" w:beforeAutospacing="0" w:after="0" w:afterAutospacing="0" w:line="560" w:lineRule="exact"/>
        <w:ind w:firstLineChars="200" w:firstLine="643"/>
        <w:rPr>
          <w:rFonts w:ascii="仿宋_GB2312" w:eastAsia="仿宋_GB2312" w:hAnsi="Times New Roman"/>
          <w:b/>
          <w:bCs/>
          <w:sz w:val="32"/>
          <w:szCs w:val="32"/>
        </w:rPr>
      </w:pPr>
      <w:r>
        <w:rPr>
          <w:rFonts w:ascii="仿宋_GB2312" w:eastAsia="仿宋_GB2312" w:hAnsi="Times New Roman" w:hint="eastAsia"/>
          <w:b/>
          <w:bCs/>
          <w:sz w:val="32"/>
          <w:szCs w:val="32"/>
        </w:rPr>
        <w:lastRenderedPageBreak/>
        <w:t>1、榆林</w:t>
      </w:r>
      <w:proofErr w:type="gramStart"/>
      <w:r>
        <w:rPr>
          <w:rFonts w:ascii="仿宋_GB2312" w:eastAsia="仿宋_GB2312" w:hAnsi="Times New Roman" w:hint="eastAsia"/>
          <w:b/>
          <w:bCs/>
          <w:sz w:val="32"/>
          <w:szCs w:val="32"/>
        </w:rPr>
        <w:t>乡柏庄</w:t>
      </w:r>
      <w:proofErr w:type="gramEnd"/>
      <w:r>
        <w:rPr>
          <w:rFonts w:ascii="仿宋_GB2312" w:eastAsia="仿宋_GB2312" w:hAnsi="Times New Roman" w:hint="eastAsia"/>
          <w:b/>
          <w:bCs/>
          <w:sz w:val="32"/>
          <w:szCs w:val="32"/>
        </w:rPr>
        <w:t>村地下水型水源地（共2眼井）</w:t>
      </w:r>
    </w:p>
    <w:p w:rsidR="003D55F8" w:rsidRDefault="0064477E">
      <w:pPr>
        <w:pStyle w:val="a8"/>
        <w:widowControl w:val="0"/>
        <w:adjustRightInd w:val="0"/>
        <w:snapToGrid w:val="0"/>
        <w:spacing w:before="0" w:beforeAutospacing="0" w:after="0" w:afterAutospacing="0" w:line="560" w:lineRule="exact"/>
        <w:ind w:firstLineChars="200" w:firstLine="640"/>
        <w:rPr>
          <w:rFonts w:ascii="仿宋_GB2312" w:eastAsia="仿宋_GB2312" w:hAnsi="ˎ̥" w:cs="Arial"/>
          <w:color w:val="000000"/>
          <w:sz w:val="32"/>
          <w:szCs w:val="32"/>
        </w:rPr>
      </w:pPr>
      <w:r>
        <w:rPr>
          <w:rFonts w:ascii="仿宋_GB2312" w:eastAsia="仿宋_GB2312" w:hAnsi="ˎ̥" w:cs="Arial" w:hint="eastAsia"/>
          <w:color w:val="000000"/>
          <w:sz w:val="32"/>
          <w:szCs w:val="32"/>
        </w:rPr>
        <w:t>一级保护区范围：1号和2号取水井轴线两端延伸30m、轴线两侧垂向延伸30m所围成的矩形区域。</w:t>
      </w:r>
    </w:p>
    <w:p w:rsidR="003D55F8" w:rsidRDefault="0064477E">
      <w:pPr>
        <w:pStyle w:val="a8"/>
        <w:widowControl w:val="0"/>
        <w:adjustRightInd w:val="0"/>
        <w:snapToGrid w:val="0"/>
        <w:spacing w:before="0" w:beforeAutospacing="0" w:after="0" w:afterAutospacing="0" w:line="560" w:lineRule="exact"/>
        <w:ind w:firstLineChars="200" w:firstLine="643"/>
        <w:rPr>
          <w:rFonts w:ascii="仿宋_GB2312" w:eastAsia="仿宋_GB2312" w:hAnsi="Times New Roman"/>
          <w:b/>
          <w:bCs/>
          <w:sz w:val="32"/>
          <w:szCs w:val="32"/>
        </w:rPr>
      </w:pPr>
      <w:r>
        <w:rPr>
          <w:rFonts w:ascii="仿宋_GB2312" w:eastAsia="仿宋_GB2312" w:hAnsi="Times New Roman" w:hint="eastAsia"/>
          <w:b/>
          <w:bCs/>
          <w:sz w:val="32"/>
          <w:szCs w:val="32"/>
        </w:rPr>
        <w:t>2、榆林乡破庙王村地下水型水源地（共2眼井）</w:t>
      </w:r>
    </w:p>
    <w:p w:rsidR="003D55F8" w:rsidRDefault="0064477E">
      <w:pPr>
        <w:pStyle w:val="a8"/>
        <w:widowControl w:val="0"/>
        <w:adjustRightInd w:val="0"/>
        <w:snapToGrid w:val="0"/>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ˎ̥" w:cs="Arial" w:hint="eastAsia"/>
          <w:color w:val="000000"/>
          <w:sz w:val="32"/>
          <w:szCs w:val="32"/>
        </w:rPr>
        <w:t>一级保护区范围：</w:t>
      </w:r>
      <w:r>
        <w:rPr>
          <w:rFonts w:ascii="仿宋_GB2312" w:eastAsia="仿宋_GB2312" w:hAnsi="Times New Roman" w:hint="eastAsia"/>
          <w:sz w:val="32"/>
          <w:szCs w:val="32"/>
        </w:rPr>
        <w:t>1号和2号取水井轴线两端延伸30m、轴线两侧垂向延伸30m所围成的矩形区域。</w:t>
      </w:r>
    </w:p>
    <w:p w:rsidR="003D55F8" w:rsidRDefault="0064477E">
      <w:pPr>
        <w:pStyle w:val="a8"/>
        <w:widowControl w:val="0"/>
        <w:adjustRightInd w:val="0"/>
        <w:snapToGrid w:val="0"/>
        <w:spacing w:before="0" w:beforeAutospacing="0" w:after="0" w:afterAutospacing="0" w:line="560" w:lineRule="exact"/>
        <w:ind w:firstLineChars="200" w:firstLine="643"/>
        <w:rPr>
          <w:rFonts w:ascii="仿宋_GB2312" w:eastAsia="仿宋_GB2312" w:hAnsi="Times New Roman"/>
          <w:b/>
          <w:bCs/>
          <w:sz w:val="32"/>
          <w:szCs w:val="32"/>
        </w:rPr>
      </w:pPr>
      <w:r>
        <w:rPr>
          <w:rFonts w:ascii="仿宋_GB2312" w:eastAsia="仿宋_GB2312" w:hAnsi="Times New Roman" w:hint="eastAsia"/>
          <w:b/>
          <w:bCs/>
          <w:sz w:val="32"/>
          <w:szCs w:val="32"/>
        </w:rPr>
        <w:t>3、榆林乡刘王寨村地下水型水源地（共2眼井）</w:t>
      </w:r>
    </w:p>
    <w:p w:rsidR="003D55F8" w:rsidRDefault="0064477E">
      <w:pPr>
        <w:pStyle w:val="a8"/>
        <w:widowControl w:val="0"/>
        <w:adjustRightInd w:val="0"/>
        <w:snapToGrid w:val="0"/>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一级保护区范围：1号和2号取水井轴线两端延伸30m、轴线两侧垂向延伸30m所围成的矩形区域。</w:t>
      </w:r>
    </w:p>
    <w:p w:rsidR="003D55F8" w:rsidRDefault="0064477E">
      <w:pPr>
        <w:pStyle w:val="a8"/>
        <w:widowControl w:val="0"/>
        <w:adjustRightInd w:val="0"/>
        <w:snapToGrid w:val="0"/>
        <w:spacing w:before="0" w:beforeAutospacing="0" w:after="0" w:afterAutospacing="0" w:line="560" w:lineRule="exact"/>
        <w:ind w:firstLineChars="200" w:firstLine="643"/>
        <w:outlineLvl w:val="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（七）蒋李集镇</w:t>
      </w:r>
    </w:p>
    <w:p w:rsidR="003D55F8" w:rsidRDefault="0064477E">
      <w:pPr>
        <w:pStyle w:val="a8"/>
        <w:widowControl w:val="0"/>
        <w:adjustRightInd w:val="0"/>
        <w:snapToGrid w:val="0"/>
        <w:spacing w:before="0" w:beforeAutospacing="0" w:after="0" w:afterAutospacing="0" w:line="560" w:lineRule="exact"/>
        <w:ind w:firstLineChars="200" w:firstLine="643"/>
        <w:rPr>
          <w:rFonts w:ascii="仿宋_GB2312" w:eastAsia="仿宋_GB2312" w:hAnsi="Times New Roman"/>
          <w:b/>
          <w:bCs/>
          <w:sz w:val="32"/>
          <w:szCs w:val="32"/>
        </w:rPr>
      </w:pPr>
      <w:r>
        <w:rPr>
          <w:rFonts w:ascii="仿宋_GB2312" w:eastAsia="仿宋_GB2312" w:hAnsi="Times New Roman" w:hint="eastAsia"/>
          <w:b/>
          <w:bCs/>
          <w:sz w:val="32"/>
          <w:szCs w:val="32"/>
        </w:rPr>
        <w:t>1、蒋李</w:t>
      </w:r>
      <w:proofErr w:type="gramStart"/>
      <w:r>
        <w:rPr>
          <w:rFonts w:ascii="仿宋_GB2312" w:eastAsia="仿宋_GB2312" w:hAnsi="Times New Roman" w:hint="eastAsia"/>
          <w:b/>
          <w:bCs/>
          <w:sz w:val="32"/>
          <w:szCs w:val="32"/>
        </w:rPr>
        <w:t>集镇谷庄村</w:t>
      </w:r>
      <w:proofErr w:type="gramEnd"/>
      <w:r>
        <w:rPr>
          <w:rFonts w:ascii="仿宋_GB2312" w:eastAsia="仿宋_GB2312" w:hAnsi="Times New Roman" w:hint="eastAsia"/>
          <w:b/>
          <w:bCs/>
          <w:sz w:val="32"/>
          <w:szCs w:val="32"/>
        </w:rPr>
        <w:t>地下水型水源地（共1眼井）</w:t>
      </w:r>
    </w:p>
    <w:p w:rsidR="003D55F8" w:rsidRDefault="0064477E">
      <w:pPr>
        <w:pStyle w:val="a8"/>
        <w:widowControl w:val="0"/>
        <w:adjustRightInd w:val="0"/>
        <w:snapToGrid w:val="0"/>
        <w:spacing w:before="0" w:beforeAutospacing="0" w:after="0" w:afterAutospacing="0" w:line="560" w:lineRule="exact"/>
        <w:ind w:firstLineChars="200" w:firstLine="640"/>
        <w:rPr>
          <w:rFonts w:ascii="仿宋_GB2312" w:eastAsia="仿宋_GB2312" w:hAnsi="ˎ̥" w:cs="Arial"/>
          <w:sz w:val="32"/>
          <w:szCs w:val="32"/>
        </w:rPr>
      </w:pPr>
      <w:r>
        <w:rPr>
          <w:rFonts w:ascii="仿宋_GB2312" w:eastAsia="仿宋_GB2312" w:hAnsi="ˎ̥" w:cs="Arial" w:hint="eastAsia"/>
          <w:sz w:val="32"/>
          <w:szCs w:val="32"/>
        </w:rPr>
        <w:t>一级保护区范围：取水井外围30m的圆形范围区域。</w:t>
      </w:r>
    </w:p>
    <w:p w:rsidR="003D55F8" w:rsidRDefault="0064477E">
      <w:pPr>
        <w:pStyle w:val="a8"/>
        <w:widowControl w:val="0"/>
        <w:adjustRightInd w:val="0"/>
        <w:snapToGrid w:val="0"/>
        <w:spacing w:before="0" w:beforeAutospacing="0" w:after="0" w:afterAutospacing="0" w:line="560" w:lineRule="exact"/>
        <w:ind w:firstLineChars="200" w:firstLine="643"/>
        <w:rPr>
          <w:rFonts w:ascii="仿宋_GB2312" w:eastAsia="仿宋_GB2312" w:hAnsi="Times New Roman"/>
          <w:b/>
          <w:bCs/>
          <w:sz w:val="32"/>
          <w:szCs w:val="32"/>
        </w:rPr>
      </w:pPr>
      <w:r>
        <w:rPr>
          <w:rFonts w:ascii="仿宋_GB2312" w:eastAsia="仿宋_GB2312" w:hAnsi="Times New Roman" w:hint="eastAsia"/>
          <w:b/>
          <w:bCs/>
          <w:sz w:val="32"/>
          <w:szCs w:val="32"/>
        </w:rPr>
        <w:t>2、蒋李集镇程庄村地下水型水源地（共1眼井）</w:t>
      </w:r>
    </w:p>
    <w:p w:rsidR="003D55F8" w:rsidRDefault="0064477E">
      <w:pPr>
        <w:pStyle w:val="a8"/>
        <w:widowControl w:val="0"/>
        <w:adjustRightInd w:val="0"/>
        <w:snapToGrid w:val="0"/>
        <w:spacing w:before="0" w:beforeAutospacing="0" w:after="0" w:afterAutospacing="0" w:line="560" w:lineRule="exact"/>
        <w:ind w:firstLineChars="200" w:firstLine="640"/>
        <w:rPr>
          <w:rFonts w:ascii="仿宋_GB2312" w:eastAsia="仿宋_GB2312" w:hAnsi="ˎ̥" w:cs="Arial"/>
          <w:color w:val="000000"/>
          <w:sz w:val="32"/>
          <w:szCs w:val="32"/>
        </w:rPr>
      </w:pPr>
      <w:r>
        <w:rPr>
          <w:rFonts w:ascii="仿宋_GB2312" w:eastAsia="仿宋_GB2312" w:hAnsi="ˎ̥" w:cs="Arial" w:hint="eastAsia"/>
          <w:color w:val="000000"/>
          <w:sz w:val="32"/>
          <w:szCs w:val="32"/>
        </w:rPr>
        <w:t>一级保护区范围：取水井外围30m的圆形范围区域。</w:t>
      </w:r>
    </w:p>
    <w:p w:rsidR="003D55F8" w:rsidRDefault="0064477E">
      <w:pPr>
        <w:pStyle w:val="a8"/>
        <w:widowControl w:val="0"/>
        <w:adjustRightInd w:val="0"/>
        <w:snapToGrid w:val="0"/>
        <w:spacing w:before="0" w:beforeAutospacing="0" w:after="0" w:afterAutospacing="0" w:line="560" w:lineRule="exact"/>
        <w:ind w:firstLineChars="200" w:firstLine="643"/>
        <w:rPr>
          <w:rFonts w:ascii="仿宋_GB2312" w:eastAsia="仿宋_GB2312" w:hAnsi="Times New Roman"/>
          <w:b/>
          <w:bCs/>
          <w:sz w:val="32"/>
          <w:szCs w:val="32"/>
        </w:rPr>
      </w:pPr>
      <w:r>
        <w:rPr>
          <w:rFonts w:ascii="仿宋_GB2312" w:eastAsia="仿宋_GB2312" w:hAnsi="Times New Roman" w:hint="eastAsia"/>
          <w:b/>
          <w:bCs/>
          <w:sz w:val="32"/>
          <w:szCs w:val="32"/>
        </w:rPr>
        <w:t>3、蒋李</w:t>
      </w:r>
      <w:proofErr w:type="gramStart"/>
      <w:r>
        <w:rPr>
          <w:rFonts w:ascii="仿宋_GB2312" w:eastAsia="仿宋_GB2312" w:hAnsi="Times New Roman" w:hint="eastAsia"/>
          <w:b/>
          <w:bCs/>
          <w:sz w:val="32"/>
          <w:szCs w:val="32"/>
        </w:rPr>
        <w:t>集镇张宋村</w:t>
      </w:r>
      <w:proofErr w:type="gramEnd"/>
      <w:r>
        <w:rPr>
          <w:rFonts w:ascii="仿宋_GB2312" w:eastAsia="仿宋_GB2312" w:hAnsi="Times New Roman" w:hint="eastAsia"/>
          <w:b/>
          <w:bCs/>
          <w:sz w:val="32"/>
          <w:szCs w:val="32"/>
        </w:rPr>
        <w:t>地下水型水源地（共2眼井）</w:t>
      </w:r>
    </w:p>
    <w:p w:rsidR="003D55F8" w:rsidRDefault="0064477E">
      <w:pPr>
        <w:pStyle w:val="a8"/>
        <w:widowControl w:val="0"/>
        <w:adjustRightInd w:val="0"/>
        <w:snapToGrid w:val="0"/>
        <w:spacing w:before="0" w:beforeAutospacing="0" w:after="0" w:afterAutospacing="0" w:line="560" w:lineRule="exact"/>
        <w:ind w:firstLineChars="200" w:firstLine="640"/>
        <w:rPr>
          <w:rFonts w:ascii="仿宋_GB2312" w:eastAsia="仿宋_GB2312"/>
          <w:sz w:val="32"/>
          <w:szCs w:val="32"/>
        </w:rPr>
      </w:pPr>
      <w:r>
        <w:rPr>
          <w:rFonts w:ascii="仿宋_GB2312" w:eastAsia="仿宋_GB2312" w:hAnsi="ˎ̥" w:cs="Arial" w:hint="eastAsia"/>
          <w:color w:val="000000"/>
          <w:sz w:val="32"/>
          <w:szCs w:val="32"/>
        </w:rPr>
        <w:t>一级保护区范围：</w:t>
      </w:r>
      <w:r>
        <w:rPr>
          <w:rFonts w:ascii="仿宋_GB2312" w:eastAsia="仿宋_GB2312" w:hint="eastAsia"/>
          <w:sz w:val="32"/>
          <w:szCs w:val="32"/>
        </w:rPr>
        <w:t>1号取水井外围30m的圆形范围区域；2号取水井外围30m的圆形范围区域。</w:t>
      </w:r>
    </w:p>
    <w:p w:rsidR="003D55F8" w:rsidRDefault="0064477E">
      <w:pPr>
        <w:pStyle w:val="a8"/>
        <w:widowControl w:val="0"/>
        <w:adjustRightInd w:val="0"/>
        <w:snapToGrid w:val="0"/>
        <w:spacing w:before="0" w:beforeAutospacing="0" w:after="0" w:afterAutospacing="0" w:line="560" w:lineRule="exact"/>
        <w:ind w:firstLineChars="200" w:firstLine="643"/>
        <w:outlineLvl w:val="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（八）陈曹乡</w:t>
      </w:r>
    </w:p>
    <w:p w:rsidR="003D55F8" w:rsidRDefault="0064477E">
      <w:pPr>
        <w:pStyle w:val="a8"/>
        <w:widowControl w:val="0"/>
        <w:adjustRightInd w:val="0"/>
        <w:snapToGrid w:val="0"/>
        <w:spacing w:before="0" w:beforeAutospacing="0" w:after="0" w:afterAutospacing="0" w:line="560" w:lineRule="exact"/>
        <w:ind w:firstLineChars="200" w:firstLine="643"/>
        <w:rPr>
          <w:rFonts w:ascii="仿宋_GB2312" w:eastAsia="仿宋_GB2312" w:hAnsi="Times New Roman"/>
          <w:b/>
          <w:bCs/>
          <w:sz w:val="32"/>
          <w:szCs w:val="32"/>
        </w:rPr>
      </w:pPr>
      <w:r>
        <w:rPr>
          <w:rFonts w:ascii="仿宋_GB2312" w:eastAsia="仿宋_GB2312" w:hAnsi="Times New Roman" w:hint="eastAsia"/>
          <w:b/>
          <w:bCs/>
          <w:sz w:val="32"/>
          <w:szCs w:val="32"/>
        </w:rPr>
        <w:t>1、陈曹乡陈曹村地下水型水源地（共2眼井）</w:t>
      </w:r>
    </w:p>
    <w:p w:rsidR="003D55F8" w:rsidRDefault="0064477E">
      <w:pPr>
        <w:pStyle w:val="a8"/>
        <w:widowControl w:val="0"/>
        <w:adjustRightInd w:val="0"/>
        <w:snapToGrid w:val="0"/>
        <w:spacing w:before="0" w:beforeAutospacing="0" w:after="0" w:afterAutospacing="0" w:line="560" w:lineRule="exact"/>
        <w:ind w:firstLineChars="200" w:firstLine="640"/>
        <w:rPr>
          <w:rFonts w:ascii="仿宋_GB2312" w:eastAsia="仿宋_GB2312" w:hAnsi="ˎ̥" w:cs="Arial"/>
          <w:color w:val="000000"/>
          <w:sz w:val="32"/>
          <w:szCs w:val="32"/>
        </w:rPr>
      </w:pPr>
      <w:r>
        <w:rPr>
          <w:rFonts w:ascii="仿宋_GB2312" w:eastAsia="仿宋_GB2312" w:hAnsi="ˎ̥" w:cs="Arial" w:hint="eastAsia"/>
          <w:color w:val="000000"/>
          <w:sz w:val="32"/>
          <w:szCs w:val="32"/>
        </w:rPr>
        <w:t>一级保护区范围：1号和2号取水井轴线两端延伸30m、轴线两侧垂向延伸30m所围成的矩形区域。</w:t>
      </w:r>
    </w:p>
    <w:p w:rsidR="003D55F8" w:rsidRDefault="0064477E">
      <w:pPr>
        <w:pStyle w:val="a8"/>
        <w:widowControl w:val="0"/>
        <w:adjustRightInd w:val="0"/>
        <w:snapToGrid w:val="0"/>
        <w:spacing w:before="0" w:beforeAutospacing="0" w:after="0" w:afterAutospacing="0" w:line="560" w:lineRule="exact"/>
        <w:ind w:firstLineChars="200" w:firstLine="643"/>
        <w:rPr>
          <w:rFonts w:ascii="仿宋_GB2312" w:eastAsia="仿宋_GB2312" w:hAnsi="Times New Roman"/>
          <w:b/>
          <w:bCs/>
          <w:sz w:val="32"/>
          <w:szCs w:val="32"/>
        </w:rPr>
      </w:pPr>
      <w:r>
        <w:rPr>
          <w:rFonts w:ascii="仿宋_GB2312" w:eastAsia="仿宋_GB2312" w:hAnsi="Times New Roman" w:hint="eastAsia"/>
          <w:b/>
          <w:bCs/>
          <w:sz w:val="32"/>
          <w:szCs w:val="32"/>
        </w:rPr>
        <w:t>2、陈曹乡</w:t>
      </w:r>
      <w:proofErr w:type="gramStart"/>
      <w:r>
        <w:rPr>
          <w:rFonts w:ascii="仿宋_GB2312" w:eastAsia="仿宋_GB2312" w:hAnsi="Times New Roman" w:hint="eastAsia"/>
          <w:b/>
          <w:bCs/>
          <w:sz w:val="32"/>
          <w:szCs w:val="32"/>
        </w:rPr>
        <w:t>老信村</w:t>
      </w:r>
      <w:proofErr w:type="gramEnd"/>
      <w:r>
        <w:rPr>
          <w:rFonts w:ascii="仿宋_GB2312" w:eastAsia="仿宋_GB2312" w:hAnsi="Times New Roman" w:hint="eastAsia"/>
          <w:b/>
          <w:bCs/>
          <w:sz w:val="32"/>
          <w:szCs w:val="32"/>
        </w:rPr>
        <w:t>地下水型水源地（共1眼井）</w:t>
      </w:r>
    </w:p>
    <w:p w:rsidR="003D55F8" w:rsidRDefault="0064477E">
      <w:pPr>
        <w:pStyle w:val="a8"/>
        <w:widowControl w:val="0"/>
        <w:adjustRightInd w:val="0"/>
        <w:snapToGrid w:val="0"/>
        <w:spacing w:before="0" w:beforeAutospacing="0" w:after="0" w:afterAutospacing="0" w:line="560" w:lineRule="exact"/>
        <w:ind w:firstLineChars="200" w:firstLine="640"/>
        <w:rPr>
          <w:rFonts w:ascii="仿宋_GB2312" w:eastAsia="仿宋_GB2312" w:hAnsi="ˎ̥" w:cs="Arial"/>
          <w:color w:val="000000"/>
          <w:sz w:val="32"/>
          <w:szCs w:val="32"/>
        </w:rPr>
      </w:pPr>
      <w:r>
        <w:rPr>
          <w:rFonts w:ascii="仿宋_GB2312" w:eastAsia="仿宋_GB2312" w:hAnsi="ˎ̥" w:cs="Arial" w:hint="eastAsia"/>
          <w:color w:val="000000"/>
          <w:sz w:val="32"/>
          <w:szCs w:val="32"/>
        </w:rPr>
        <w:t>一级保护区范围：取水井外围南至011县道，西、东、北方向外扩30m所围成的四边形区域。</w:t>
      </w:r>
    </w:p>
    <w:p w:rsidR="003D55F8" w:rsidRDefault="0064477E">
      <w:pPr>
        <w:pStyle w:val="a8"/>
        <w:widowControl w:val="0"/>
        <w:adjustRightInd w:val="0"/>
        <w:snapToGrid w:val="0"/>
        <w:spacing w:before="0" w:beforeAutospacing="0" w:after="0" w:afterAutospacing="0" w:line="560" w:lineRule="exact"/>
        <w:ind w:firstLineChars="200" w:firstLine="643"/>
        <w:rPr>
          <w:rFonts w:ascii="仿宋_GB2312" w:eastAsia="仿宋_GB2312" w:hAnsi="Times New Roman"/>
          <w:b/>
          <w:bCs/>
          <w:sz w:val="32"/>
          <w:szCs w:val="32"/>
        </w:rPr>
      </w:pPr>
      <w:r>
        <w:rPr>
          <w:rFonts w:ascii="仿宋_GB2312" w:eastAsia="仿宋_GB2312" w:hAnsi="Times New Roman" w:hint="eastAsia"/>
          <w:b/>
          <w:bCs/>
          <w:sz w:val="32"/>
          <w:szCs w:val="32"/>
        </w:rPr>
        <w:lastRenderedPageBreak/>
        <w:t>3、曹乡柏杨村地下水型水源地（共3眼井）</w:t>
      </w:r>
    </w:p>
    <w:p w:rsidR="003D55F8" w:rsidRDefault="0064477E">
      <w:pPr>
        <w:pStyle w:val="a8"/>
        <w:widowControl w:val="0"/>
        <w:adjustRightInd w:val="0"/>
        <w:snapToGrid w:val="0"/>
        <w:spacing w:before="0" w:beforeAutospacing="0" w:after="0" w:afterAutospacing="0" w:line="560" w:lineRule="exact"/>
        <w:ind w:firstLineChars="200" w:firstLine="640"/>
        <w:rPr>
          <w:rFonts w:ascii="仿宋_GB2312" w:eastAsia="仿宋_GB2312" w:hAnsi="ˎ̥" w:cs="Arial"/>
          <w:color w:val="000000"/>
          <w:sz w:val="32"/>
          <w:szCs w:val="32"/>
        </w:rPr>
      </w:pPr>
      <w:r>
        <w:rPr>
          <w:rFonts w:ascii="仿宋_GB2312" w:eastAsia="仿宋_GB2312" w:hAnsi="ˎ̥" w:cs="Arial" w:hint="eastAsia"/>
          <w:color w:val="000000"/>
          <w:sz w:val="32"/>
          <w:szCs w:val="32"/>
        </w:rPr>
        <w:t>一级保护区范围：以3眼取水井为中心，半径30m圆形的外接多边形区域，其中北至1号水井北侧25m处003乡道。</w:t>
      </w:r>
    </w:p>
    <w:p w:rsidR="003D55F8" w:rsidRDefault="0064477E">
      <w:pPr>
        <w:pStyle w:val="a8"/>
        <w:widowControl w:val="0"/>
        <w:adjustRightInd w:val="0"/>
        <w:snapToGrid w:val="0"/>
        <w:spacing w:before="0" w:beforeAutospacing="0" w:after="0" w:afterAutospacing="0" w:line="560" w:lineRule="exact"/>
        <w:ind w:firstLineChars="200" w:firstLine="643"/>
        <w:rPr>
          <w:rFonts w:ascii="仿宋_GB2312" w:eastAsia="仿宋_GB2312" w:hAnsi="Times New Roman"/>
          <w:b/>
          <w:bCs/>
          <w:sz w:val="32"/>
          <w:szCs w:val="32"/>
        </w:rPr>
      </w:pPr>
      <w:r>
        <w:rPr>
          <w:rFonts w:ascii="仿宋_GB2312" w:eastAsia="仿宋_GB2312" w:hAnsi="Times New Roman" w:hint="eastAsia"/>
          <w:b/>
          <w:bCs/>
          <w:sz w:val="32"/>
          <w:szCs w:val="32"/>
        </w:rPr>
        <w:t>4、陈曹乡孙村地下水型水源地（共1眼井）</w:t>
      </w:r>
    </w:p>
    <w:p w:rsidR="003D55F8" w:rsidRDefault="0064477E">
      <w:pPr>
        <w:pStyle w:val="a8"/>
        <w:widowControl w:val="0"/>
        <w:adjustRightInd w:val="0"/>
        <w:snapToGrid w:val="0"/>
        <w:spacing w:before="0" w:beforeAutospacing="0" w:after="0" w:afterAutospacing="0" w:line="560" w:lineRule="exact"/>
        <w:ind w:firstLineChars="200" w:firstLine="640"/>
        <w:rPr>
          <w:rFonts w:ascii="仿宋_GB2312" w:eastAsia="仿宋_GB2312" w:hAnsi="ˎ̥" w:cs="Arial"/>
          <w:color w:val="000000"/>
          <w:sz w:val="32"/>
          <w:szCs w:val="32"/>
        </w:rPr>
      </w:pPr>
      <w:r>
        <w:rPr>
          <w:rFonts w:ascii="仿宋_GB2312" w:eastAsia="仿宋_GB2312" w:hAnsi="ˎ̥" w:cs="Arial" w:hint="eastAsia"/>
          <w:color w:val="000000"/>
          <w:sz w:val="32"/>
          <w:szCs w:val="32"/>
        </w:rPr>
        <w:t>一级保护区范围：</w:t>
      </w:r>
      <w:r>
        <w:rPr>
          <w:rFonts w:ascii="仿宋_GB2312" w:eastAsia="仿宋_GB2312" w:hint="eastAsia"/>
          <w:sz w:val="32"/>
          <w:szCs w:val="32"/>
        </w:rPr>
        <w:t>取水井外围30m的圆形范围区域。</w:t>
      </w:r>
    </w:p>
    <w:p w:rsidR="003D55F8" w:rsidRDefault="0064477E">
      <w:pPr>
        <w:pStyle w:val="a8"/>
        <w:widowControl w:val="0"/>
        <w:adjustRightInd w:val="0"/>
        <w:snapToGrid w:val="0"/>
        <w:spacing w:before="0" w:beforeAutospacing="0" w:after="0" w:afterAutospacing="0" w:line="560" w:lineRule="exact"/>
        <w:ind w:firstLineChars="200" w:firstLine="643"/>
        <w:rPr>
          <w:rFonts w:ascii="仿宋_GB2312" w:eastAsia="仿宋_GB2312" w:hAnsi="Times New Roman"/>
          <w:b/>
          <w:bCs/>
          <w:sz w:val="32"/>
          <w:szCs w:val="32"/>
        </w:rPr>
      </w:pPr>
      <w:r>
        <w:rPr>
          <w:rFonts w:ascii="楷体_GB2312" w:eastAsia="楷体_GB2312" w:hAnsi="楷体_GB2312" w:cs="楷体_GB2312" w:hint="eastAsia"/>
          <w:b/>
          <w:color w:val="000000"/>
          <w:sz w:val="32"/>
          <w:szCs w:val="32"/>
        </w:rPr>
        <w:t>（九）小召乡</w:t>
      </w:r>
    </w:p>
    <w:p w:rsidR="003D55F8" w:rsidRDefault="0064477E">
      <w:pPr>
        <w:pStyle w:val="a8"/>
        <w:widowControl w:val="0"/>
        <w:adjustRightInd w:val="0"/>
        <w:snapToGrid w:val="0"/>
        <w:spacing w:before="0" w:beforeAutospacing="0" w:after="0" w:afterAutospacing="0" w:line="560" w:lineRule="exact"/>
        <w:ind w:firstLineChars="200" w:firstLine="643"/>
        <w:rPr>
          <w:rFonts w:ascii="仿宋_GB2312" w:eastAsia="仿宋_GB2312" w:hAnsi="Times New Roman"/>
          <w:b/>
          <w:bCs/>
          <w:sz w:val="32"/>
          <w:szCs w:val="32"/>
        </w:rPr>
      </w:pPr>
      <w:r>
        <w:rPr>
          <w:rFonts w:ascii="仿宋_GB2312" w:eastAsia="仿宋_GB2312" w:hAnsi="Times New Roman" w:hint="eastAsia"/>
          <w:b/>
          <w:bCs/>
          <w:sz w:val="32"/>
          <w:szCs w:val="32"/>
        </w:rPr>
        <w:t>1、小召</w:t>
      </w:r>
      <w:proofErr w:type="gramStart"/>
      <w:r>
        <w:rPr>
          <w:rFonts w:ascii="仿宋_GB2312" w:eastAsia="仿宋_GB2312" w:hAnsi="Times New Roman" w:hint="eastAsia"/>
          <w:b/>
          <w:bCs/>
          <w:sz w:val="32"/>
          <w:szCs w:val="32"/>
        </w:rPr>
        <w:t>乡绰韩村</w:t>
      </w:r>
      <w:proofErr w:type="gramEnd"/>
      <w:r>
        <w:rPr>
          <w:rFonts w:ascii="仿宋_GB2312" w:eastAsia="仿宋_GB2312" w:hAnsi="Times New Roman" w:hint="eastAsia"/>
          <w:b/>
          <w:bCs/>
          <w:sz w:val="32"/>
          <w:szCs w:val="32"/>
        </w:rPr>
        <w:t>地下水型水源地（共4眼井）</w:t>
      </w:r>
    </w:p>
    <w:p w:rsidR="003D55F8" w:rsidRDefault="0064477E">
      <w:pPr>
        <w:pStyle w:val="a8"/>
        <w:widowControl w:val="0"/>
        <w:adjustRightInd w:val="0"/>
        <w:snapToGrid w:val="0"/>
        <w:spacing w:before="0" w:beforeAutospacing="0" w:after="0" w:afterAutospacing="0" w:line="560" w:lineRule="exact"/>
        <w:ind w:firstLineChars="200" w:firstLine="640"/>
        <w:rPr>
          <w:rFonts w:ascii="仿宋_GB2312" w:eastAsia="仿宋_GB2312" w:hAnsi="ˎ̥" w:cs="Arial"/>
          <w:color w:val="000000"/>
          <w:sz w:val="32"/>
          <w:szCs w:val="32"/>
        </w:rPr>
      </w:pPr>
      <w:r>
        <w:rPr>
          <w:rFonts w:ascii="仿宋_GB2312" w:eastAsia="仿宋_GB2312" w:hAnsi="ˎ̥" w:cs="Arial" w:hint="eastAsia"/>
          <w:color w:val="000000"/>
          <w:sz w:val="32"/>
          <w:szCs w:val="32"/>
        </w:rPr>
        <w:t>一级保护区范围：以 1号、3号、4号取水井为中心，半径30m圆形的外接多边形区域；2号取水井外围30m的圆形范围区域。</w:t>
      </w:r>
    </w:p>
    <w:p w:rsidR="003D55F8" w:rsidRDefault="0064477E">
      <w:pPr>
        <w:pStyle w:val="a8"/>
        <w:widowControl w:val="0"/>
        <w:adjustRightInd w:val="0"/>
        <w:snapToGrid w:val="0"/>
        <w:spacing w:before="0" w:beforeAutospacing="0" w:after="0" w:afterAutospacing="0" w:line="560" w:lineRule="exact"/>
        <w:ind w:firstLineChars="200" w:firstLine="643"/>
        <w:outlineLvl w:val="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（十）苏桥镇</w:t>
      </w:r>
    </w:p>
    <w:p w:rsidR="003D55F8" w:rsidRDefault="0064477E">
      <w:pPr>
        <w:pStyle w:val="a8"/>
        <w:widowControl w:val="0"/>
        <w:adjustRightInd w:val="0"/>
        <w:snapToGrid w:val="0"/>
        <w:spacing w:before="0" w:beforeAutospacing="0" w:after="0" w:afterAutospacing="0" w:line="560" w:lineRule="exact"/>
        <w:ind w:firstLineChars="200" w:firstLine="643"/>
        <w:rPr>
          <w:rFonts w:ascii="仿宋_GB2312" w:eastAsia="仿宋_GB2312" w:hAnsi="ˎ̥" w:cs="Arial"/>
          <w:b/>
          <w:bCs/>
          <w:color w:val="000000"/>
          <w:sz w:val="32"/>
          <w:szCs w:val="32"/>
        </w:rPr>
      </w:pPr>
      <w:r>
        <w:rPr>
          <w:rFonts w:ascii="仿宋_GB2312" w:eastAsia="仿宋_GB2312" w:hAnsi="Times New Roman" w:hint="eastAsia"/>
          <w:b/>
          <w:bCs/>
          <w:sz w:val="32"/>
          <w:szCs w:val="32"/>
        </w:rPr>
        <w:t>1、</w:t>
      </w:r>
      <w:proofErr w:type="gramStart"/>
      <w:r>
        <w:rPr>
          <w:rFonts w:ascii="仿宋_GB2312" w:eastAsia="仿宋_GB2312" w:hAnsi="Times New Roman" w:hint="eastAsia"/>
          <w:b/>
          <w:bCs/>
          <w:sz w:val="32"/>
          <w:szCs w:val="32"/>
        </w:rPr>
        <w:t>苏桥镇杜寨村</w:t>
      </w:r>
      <w:proofErr w:type="gramEnd"/>
      <w:r>
        <w:rPr>
          <w:rFonts w:ascii="仿宋_GB2312" w:eastAsia="仿宋_GB2312" w:hAnsi="Times New Roman" w:hint="eastAsia"/>
          <w:b/>
          <w:bCs/>
          <w:sz w:val="32"/>
          <w:szCs w:val="32"/>
        </w:rPr>
        <w:t>地下水型水源地</w:t>
      </w:r>
      <w:r>
        <w:rPr>
          <w:rFonts w:ascii="仿宋_GB2312" w:eastAsia="仿宋_GB2312" w:hAnsi="ˎ̥" w:cs="Arial" w:hint="eastAsia"/>
          <w:b/>
          <w:bCs/>
          <w:color w:val="000000"/>
          <w:sz w:val="32"/>
          <w:szCs w:val="32"/>
        </w:rPr>
        <w:t>（共4眼井）</w:t>
      </w:r>
    </w:p>
    <w:p w:rsidR="003D55F8" w:rsidRDefault="0064477E">
      <w:pPr>
        <w:pStyle w:val="a8"/>
        <w:widowControl w:val="0"/>
        <w:adjustRightInd w:val="0"/>
        <w:snapToGrid w:val="0"/>
        <w:spacing w:before="0" w:beforeAutospacing="0" w:after="0" w:afterAutospacing="0" w:line="560" w:lineRule="exact"/>
        <w:ind w:firstLineChars="200" w:firstLine="640"/>
        <w:rPr>
          <w:rFonts w:ascii="仿宋_GB2312" w:eastAsia="仿宋_GB2312" w:hAnsi="ˎ̥" w:cs="Arial"/>
          <w:color w:val="000000"/>
          <w:sz w:val="32"/>
          <w:szCs w:val="32"/>
        </w:rPr>
      </w:pPr>
      <w:r>
        <w:rPr>
          <w:rFonts w:ascii="仿宋_GB2312" w:eastAsia="仿宋_GB2312" w:hAnsi="ˎ̥" w:cs="Arial" w:hint="eastAsia"/>
          <w:color w:val="000000"/>
          <w:sz w:val="32"/>
          <w:szCs w:val="32"/>
        </w:rPr>
        <w:t>一级保护</w:t>
      </w:r>
      <w:r>
        <w:rPr>
          <w:rFonts w:ascii="仿宋_GB2312" w:eastAsia="仿宋_GB2312" w:hAnsi="ˎ̥" w:cs="Arial" w:hint="eastAsia"/>
          <w:sz w:val="32"/>
          <w:szCs w:val="32"/>
        </w:rPr>
        <w:t>区范围：1号取水井外围30m圆形范围区域，其中南至水厂边界；2号取水井外围30m圆形范围区域；3号取水井外围30m圆形范围区域；4号取水井外围30m圆形范围区域。</w:t>
      </w:r>
    </w:p>
    <w:p w:rsidR="003D55F8" w:rsidRDefault="0064477E">
      <w:pPr>
        <w:pStyle w:val="a8"/>
        <w:widowControl w:val="0"/>
        <w:adjustRightInd w:val="0"/>
        <w:snapToGrid w:val="0"/>
        <w:spacing w:before="0" w:beforeAutospacing="0" w:after="0" w:afterAutospacing="0"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三、监督与管理</w:t>
      </w:r>
    </w:p>
    <w:p w:rsidR="003D55F8" w:rsidRDefault="0064477E">
      <w:pPr>
        <w:pStyle w:val="a8"/>
        <w:widowControl w:val="0"/>
        <w:adjustRightInd w:val="0"/>
        <w:snapToGrid w:val="0"/>
        <w:spacing w:before="0" w:beforeAutospacing="0" w:after="0" w:afterAutospacing="0" w:line="560" w:lineRule="exact"/>
        <w:ind w:firstLineChars="200" w:firstLine="643"/>
        <w:outlineLvl w:val="0"/>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w:t>
      </w:r>
      <w:proofErr w:type="gramStart"/>
      <w:r>
        <w:rPr>
          <w:rFonts w:ascii="楷体_GB2312" w:eastAsia="楷体_GB2312" w:hAnsi="楷体_GB2312" w:cs="楷体_GB2312" w:hint="eastAsia"/>
          <w:b/>
          <w:bCs/>
          <w:color w:val="000000"/>
          <w:sz w:val="32"/>
          <w:szCs w:val="32"/>
        </w:rPr>
        <w:t>一</w:t>
      </w:r>
      <w:proofErr w:type="gramEnd"/>
      <w:r>
        <w:rPr>
          <w:rFonts w:ascii="楷体_GB2312" w:eastAsia="楷体_GB2312" w:hAnsi="楷体_GB2312" w:cs="楷体_GB2312" w:hint="eastAsia"/>
          <w:b/>
          <w:bCs/>
          <w:color w:val="000000"/>
          <w:sz w:val="32"/>
          <w:szCs w:val="32"/>
        </w:rPr>
        <w:t>)饮用水水源保护区水质保护目标</w:t>
      </w:r>
    </w:p>
    <w:p w:rsidR="003D55F8" w:rsidRDefault="0064477E">
      <w:pPr>
        <w:pStyle w:val="a8"/>
        <w:widowControl w:val="0"/>
        <w:adjustRightInd w:val="0"/>
        <w:snapToGrid w:val="0"/>
        <w:spacing w:before="0" w:beforeAutospacing="0" w:after="0" w:afterAutospacing="0" w:line="560" w:lineRule="exact"/>
        <w:ind w:firstLineChars="200" w:firstLine="640"/>
        <w:rPr>
          <w:rFonts w:ascii="仿宋_GB2312" w:eastAsia="仿宋_GB2312" w:hAnsi="ˎ̥" w:cs="Arial"/>
          <w:color w:val="000000"/>
          <w:sz w:val="32"/>
          <w:szCs w:val="32"/>
        </w:rPr>
      </w:pPr>
      <w:r>
        <w:rPr>
          <w:rFonts w:ascii="仿宋_GB2312" w:eastAsia="仿宋_GB2312" w:hAnsi="ˎ̥" w:cs="Arial" w:hint="eastAsia"/>
          <w:color w:val="000000"/>
          <w:sz w:val="32"/>
          <w:szCs w:val="32"/>
        </w:rPr>
        <w:t>地下水饮用水水源保护区(包括一级保护区、二级保护区和准保护区)水质各项指标不得低于《地下水质量标准(GB/T14848)》规定的Ⅲ类标准。</w:t>
      </w:r>
    </w:p>
    <w:p w:rsidR="003D55F8" w:rsidRDefault="0064477E">
      <w:pPr>
        <w:pStyle w:val="a8"/>
        <w:widowControl w:val="0"/>
        <w:adjustRightInd w:val="0"/>
        <w:snapToGrid w:val="0"/>
        <w:spacing w:before="0" w:beforeAutospacing="0" w:after="0" w:afterAutospacing="0" w:line="560" w:lineRule="exact"/>
        <w:ind w:firstLineChars="200" w:firstLine="643"/>
        <w:outlineLvl w:val="0"/>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(二)切实加强监督管理</w:t>
      </w:r>
    </w:p>
    <w:p w:rsidR="003D55F8" w:rsidRDefault="0064477E">
      <w:pPr>
        <w:pStyle w:val="a8"/>
        <w:widowControl w:val="0"/>
        <w:adjustRightInd w:val="0"/>
        <w:snapToGrid w:val="0"/>
        <w:spacing w:before="0" w:beforeAutospacing="0" w:after="0" w:afterAutospacing="0" w:line="560" w:lineRule="exact"/>
        <w:ind w:firstLineChars="200" w:firstLine="640"/>
        <w:rPr>
          <w:rFonts w:ascii="仿宋_GB2312" w:eastAsia="仿宋_GB2312" w:hAnsi="ˎ̥" w:cs="Arial"/>
          <w:color w:val="000000"/>
          <w:sz w:val="32"/>
          <w:szCs w:val="32"/>
        </w:rPr>
      </w:pPr>
      <w:r>
        <w:rPr>
          <w:rFonts w:ascii="仿宋_GB2312" w:eastAsia="仿宋_GB2312" w:hAnsi="ˎ̥" w:cs="Arial" w:hint="eastAsia"/>
          <w:sz w:val="32"/>
          <w:szCs w:val="32"/>
        </w:rPr>
        <w:t>各乡镇政府要切实</w:t>
      </w:r>
      <w:r>
        <w:rPr>
          <w:rFonts w:ascii="仿宋_GB2312" w:eastAsia="仿宋_GB2312" w:hAnsi="ˎ̥" w:cs="Arial" w:hint="eastAsia"/>
          <w:color w:val="000000"/>
          <w:sz w:val="32"/>
          <w:szCs w:val="32"/>
        </w:rPr>
        <w:t>加强饮用水水源环境保护,在饮用水水源保护区内严禁设置排污口;在一级保护区内,严禁新建、改建、扩建与供水设施和保护水源无关的项目,严禁其他可能污染饮用水水体的活动</w:t>
      </w:r>
      <w:r>
        <w:rPr>
          <w:rFonts w:ascii="仿宋_GB2312" w:eastAsia="仿宋_GB2312" w:hAnsi="ˎ̥" w:cs="Arial" w:hint="eastAsia"/>
          <w:sz w:val="32"/>
          <w:szCs w:val="32"/>
        </w:rPr>
        <w:t>。各乡镇政府要在饮用水水源保护区的边界设置界限</w:t>
      </w:r>
      <w:r>
        <w:rPr>
          <w:rFonts w:ascii="仿宋_GB2312" w:eastAsia="仿宋_GB2312" w:hAnsi="ˎ̥" w:cs="Arial" w:hint="eastAsia"/>
          <w:sz w:val="32"/>
          <w:szCs w:val="32"/>
        </w:rPr>
        <w:lastRenderedPageBreak/>
        <w:t>标志和隔离防护设施。对本区划公</w:t>
      </w:r>
      <w:r>
        <w:rPr>
          <w:rFonts w:ascii="仿宋_GB2312" w:eastAsia="仿宋_GB2312" w:hAnsi="ˎ̥" w:cs="Arial" w:hint="eastAsia"/>
          <w:color w:val="000000"/>
          <w:sz w:val="32"/>
          <w:szCs w:val="32"/>
        </w:rPr>
        <w:t>布之前,保护区内存在的与上述要求不符的建设项目和活动,各乡镇政府要尽快组织取缔。区生态环境局、国土资源和规划、住房城乡建设、水利、卫健委等部门定期对集中式饮用水水源保护区联合组织开展专项执法活动,严肃查处环境违法行为,取缔饮用水水源保护区内违法建设项目和活动。</w:t>
      </w:r>
    </w:p>
    <w:p w:rsidR="003D55F8" w:rsidRDefault="0064477E">
      <w:pPr>
        <w:pStyle w:val="a8"/>
        <w:widowControl w:val="0"/>
        <w:adjustRightInd w:val="0"/>
        <w:snapToGrid w:val="0"/>
        <w:spacing w:before="0" w:beforeAutospacing="0" w:after="0" w:afterAutospacing="0" w:line="560" w:lineRule="exact"/>
        <w:ind w:firstLineChars="200" w:firstLine="643"/>
        <w:outlineLvl w:val="0"/>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(三)强化环境监测评估</w:t>
      </w:r>
    </w:p>
    <w:p w:rsidR="003D55F8" w:rsidRDefault="0064477E">
      <w:pPr>
        <w:pStyle w:val="a8"/>
        <w:widowControl w:val="0"/>
        <w:adjustRightInd w:val="0"/>
        <w:snapToGrid w:val="0"/>
        <w:spacing w:before="0" w:beforeAutospacing="0" w:after="0" w:afterAutospacing="0" w:line="560" w:lineRule="exact"/>
        <w:ind w:firstLineChars="200" w:firstLine="640"/>
        <w:rPr>
          <w:rFonts w:ascii="仿宋_GB2312" w:eastAsia="仿宋_GB2312" w:hAnsi="ˎ̥" w:cs="Arial"/>
          <w:sz w:val="32"/>
          <w:szCs w:val="32"/>
        </w:rPr>
      </w:pPr>
      <w:r>
        <w:rPr>
          <w:rFonts w:ascii="仿宋_GB2312" w:eastAsia="仿宋_GB2312" w:hAnsi="ˎ̥" w:cs="Arial" w:hint="eastAsia"/>
          <w:sz w:val="32"/>
          <w:szCs w:val="32"/>
        </w:rPr>
        <w:t>为及时掌握饮用水水源地水质情况,区生态环境局、区水利局、区卫健委等部门要根据各自职责要求，要定期对集中式饮用水水源地水质开展指标监测。区政府要定期组织对辖区内乡镇集中式饮用水水源地基础环境状况进行评估,对评估中发现的问题,要及时解决,保障饮用水水源地水质安全。</w:t>
      </w:r>
    </w:p>
    <w:p w:rsidR="003D55F8" w:rsidRDefault="0064477E">
      <w:pPr>
        <w:pStyle w:val="a8"/>
        <w:widowControl w:val="0"/>
        <w:adjustRightInd w:val="0"/>
        <w:snapToGrid w:val="0"/>
        <w:spacing w:before="0" w:beforeAutospacing="0" w:after="0" w:afterAutospacing="0" w:line="560" w:lineRule="exact"/>
        <w:ind w:firstLineChars="200" w:firstLine="643"/>
        <w:outlineLvl w:val="0"/>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(四)有效防范环境风险</w:t>
      </w:r>
    </w:p>
    <w:p w:rsidR="003D55F8" w:rsidRDefault="0064477E">
      <w:pPr>
        <w:pStyle w:val="a8"/>
        <w:widowControl w:val="0"/>
        <w:adjustRightInd w:val="0"/>
        <w:snapToGrid w:val="0"/>
        <w:spacing w:before="0" w:beforeAutospacing="0" w:after="0" w:afterAutospacing="0" w:line="560" w:lineRule="exact"/>
        <w:ind w:firstLineChars="200" w:firstLine="640"/>
        <w:rPr>
          <w:rFonts w:ascii="仿宋_GB2312" w:eastAsia="仿宋_GB2312" w:hAnsi="ˎ̥" w:cs="Arial"/>
          <w:color w:val="000000"/>
          <w:sz w:val="32"/>
          <w:szCs w:val="32"/>
        </w:rPr>
      </w:pPr>
      <w:r>
        <w:rPr>
          <w:rFonts w:ascii="仿宋_GB2312" w:eastAsia="仿宋_GB2312" w:hAnsi="ˎ̥" w:cs="Arial" w:hint="eastAsia"/>
          <w:sz w:val="32"/>
          <w:szCs w:val="32"/>
        </w:rPr>
        <w:t>区水利局、区生态环境分局制定</w:t>
      </w:r>
      <w:r>
        <w:rPr>
          <w:rFonts w:ascii="仿宋_GB2312" w:eastAsia="仿宋_GB2312" w:hAnsi="ˎ̥" w:cs="Arial" w:hint="eastAsia"/>
          <w:color w:val="000000"/>
          <w:sz w:val="32"/>
          <w:szCs w:val="32"/>
        </w:rPr>
        <w:t>饮用水水源风险防范应急预案,建立饮用水水源地风险评估机制和饮用水水源地污染来源预警、水质安全应急处理和水厂应急处理三位一体的饮用水水源地应急保障体系,提高风险防范能力。</w:t>
      </w:r>
    </w:p>
    <w:p w:rsidR="003D55F8" w:rsidRDefault="0064477E">
      <w:pPr>
        <w:pStyle w:val="a8"/>
        <w:widowControl w:val="0"/>
        <w:adjustRightInd w:val="0"/>
        <w:snapToGrid w:val="0"/>
        <w:spacing w:before="0" w:beforeAutospacing="0" w:after="0" w:afterAutospacing="0" w:line="560" w:lineRule="exact"/>
        <w:ind w:firstLineChars="200" w:firstLine="643"/>
        <w:outlineLvl w:val="0"/>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(五)饮用水水源保护区的变更</w:t>
      </w:r>
    </w:p>
    <w:p w:rsidR="003D55F8" w:rsidRDefault="0064477E" w:rsidP="00450096">
      <w:pPr>
        <w:pStyle w:val="a8"/>
        <w:widowControl w:val="0"/>
        <w:adjustRightInd w:val="0"/>
        <w:snapToGrid w:val="0"/>
        <w:spacing w:before="0" w:beforeAutospacing="0" w:after="0" w:afterAutospacing="0" w:line="560" w:lineRule="exact"/>
        <w:ind w:firstLineChars="200" w:firstLine="640"/>
        <w:rPr>
          <w:rFonts w:ascii="仿宋" w:eastAsia="仿宋" w:hAnsi="仿宋" w:cs="仿宋"/>
          <w:sz w:val="32"/>
          <w:szCs w:val="32"/>
        </w:rPr>
      </w:pPr>
      <w:r>
        <w:rPr>
          <w:rFonts w:ascii="仿宋_GB2312" w:eastAsia="仿宋_GB2312" w:hAnsi="ˎ̥" w:cs="Arial" w:hint="eastAsia"/>
          <w:color w:val="000000"/>
          <w:sz w:val="32"/>
          <w:szCs w:val="32"/>
        </w:rPr>
        <w:t>在饮用水水源保护区周边存在环境风险隐患时,为确保饮用水水源保护区环境安全,乡镇政府要及时提请调整保护区范围，限制高污染、高排放企业对饮用水水源地的影响,保障饮用水水源保护区环境安全。</w:t>
      </w:r>
    </w:p>
    <w:sectPr w:rsidR="003D55F8" w:rsidSect="00450096">
      <w:footerReference w:type="default" r:id="rId7"/>
      <w:pgSz w:w="11907" w:h="16839"/>
      <w:pgMar w:top="1501" w:right="1336" w:bottom="1701"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5F8" w:rsidRDefault="003D55F8" w:rsidP="003D55F8">
      <w:pPr>
        <w:ind w:firstLine="640"/>
      </w:pPr>
      <w:r>
        <w:separator/>
      </w:r>
    </w:p>
  </w:endnote>
  <w:endnote w:type="continuationSeparator" w:id="1">
    <w:p w:rsidR="003D55F8" w:rsidRDefault="003D55F8" w:rsidP="003D55F8">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5F8" w:rsidRDefault="000F489E">
    <w:pPr>
      <w:pStyle w:val="a6"/>
      <w:jc w:val="right"/>
    </w:pPr>
    <w:r>
      <w:pict>
        <v:shapetype id="_x0000_t202" coordsize="21600,21600" o:spt="202" path="m,l,21600r21600,l21600,xe">
          <v:stroke joinstyle="miter"/>
          <v:path gradientshapeok="t" o:connecttype="rect"/>
        </v:shapetype>
        <v:shape id="_x0000_s3073" type="#_x0000_t202" style="position:absolute;left:0;text-align:left;margin-left:208pt;margin-top:0;width:2in;height:2in;z-index:251658240;mso-wrap-style:none;mso-position-horizontal:outside;mso-position-horizontal-relative:margin;mso-width-relative:page;mso-height-relative:page" filled="f" stroked="f">
          <v:textbox style="mso-fit-shape-to-text:t" inset="0,0,0,0">
            <w:txbxContent>
              <w:sdt>
                <w:sdtPr>
                  <w:id w:val="1306664101"/>
                </w:sdtPr>
                <w:sdtContent>
                  <w:p w:rsidR="003D55F8" w:rsidRDefault="000F489E">
                    <w:pPr>
                      <w:pStyle w:val="a6"/>
                      <w:jc w:val="right"/>
                    </w:pPr>
                    <w:r>
                      <w:rPr>
                        <w:rFonts w:asciiTheme="minorEastAsia" w:hAnsiTheme="minorEastAsia"/>
                        <w:sz w:val="28"/>
                        <w:szCs w:val="28"/>
                      </w:rPr>
                      <w:fldChar w:fldCharType="begin"/>
                    </w:r>
                    <w:r w:rsidR="0064477E">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450096" w:rsidRPr="00450096">
                      <w:rPr>
                        <w:rFonts w:asciiTheme="minorEastAsia" w:hAnsiTheme="minorEastAsia"/>
                        <w:noProof/>
                        <w:sz w:val="28"/>
                        <w:szCs w:val="28"/>
                        <w:lang w:val="zh-CN"/>
                      </w:rPr>
                      <w:t>-</w:t>
                    </w:r>
                    <w:r w:rsidR="00450096">
                      <w:rPr>
                        <w:rFonts w:asciiTheme="minorEastAsia" w:hAnsiTheme="minorEastAsia"/>
                        <w:noProof/>
                        <w:sz w:val="28"/>
                        <w:szCs w:val="28"/>
                      </w:rPr>
                      <w:t xml:space="preserve"> 1 -</w:t>
                    </w:r>
                    <w:r>
                      <w:rPr>
                        <w:rFonts w:asciiTheme="minorEastAsia" w:hAnsiTheme="minorEastAsia"/>
                        <w:sz w:val="28"/>
                        <w:szCs w:val="28"/>
                      </w:rPr>
                      <w:fldChar w:fldCharType="end"/>
                    </w:r>
                  </w:p>
                </w:sdtContent>
              </w:sdt>
              <w:p w:rsidR="003D55F8" w:rsidRDefault="003D55F8"/>
            </w:txbxContent>
          </v:textbox>
          <w10:wrap anchorx="margin"/>
        </v:shape>
      </w:pict>
    </w:r>
  </w:p>
  <w:p w:rsidR="003D55F8" w:rsidRDefault="003D55F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5F8" w:rsidRDefault="003D55F8" w:rsidP="003D55F8">
      <w:pPr>
        <w:ind w:firstLine="640"/>
      </w:pPr>
      <w:r>
        <w:separator/>
      </w:r>
    </w:p>
  </w:footnote>
  <w:footnote w:type="continuationSeparator" w:id="1">
    <w:p w:rsidR="003D55F8" w:rsidRDefault="003D55F8" w:rsidP="003D55F8">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8"/>
    <o:shapelayout v:ext="edit">
      <o:idmap v:ext="edit" data="3"/>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3A9A2208"/>
    <w:rsid w:val="000013DD"/>
    <w:rsid w:val="0000211B"/>
    <w:rsid w:val="000163C9"/>
    <w:rsid w:val="00032CD3"/>
    <w:rsid w:val="000515A5"/>
    <w:rsid w:val="000A1C36"/>
    <w:rsid w:val="000A4D09"/>
    <w:rsid w:val="000E2120"/>
    <w:rsid w:val="000E2D00"/>
    <w:rsid w:val="000E4954"/>
    <w:rsid w:val="000F1448"/>
    <w:rsid w:val="000F489E"/>
    <w:rsid w:val="00103FE5"/>
    <w:rsid w:val="001617DD"/>
    <w:rsid w:val="00165848"/>
    <w:rsid w:val="001B0D98"/>
    <w:rsid w:val="001C5913"/>
    <w:rsid w:val="001E77DB"/>
    <w:rsid w:val="00205A72"/>
    <w:rsid w:val="0022670D"/>
    <w:rsid w:val="00234D44"/>
    <w:rsid w:val="0023589F"/>
    <w:rsid w:val="00247C79"/>
    <w:rsid w:val="0025146F"/>
    <w:rsid w:val="002600B6"/>
    <w:rsid w:val="002A20C3"/>
    <w:rsid w:val="002C367F"/>
    <w:rsid w:val="00314F9B"/>
    <w:rsid w:val="00316B60"/>
    <w:rsid w:val="003423B7"/>
    <w:rsid w:val="00343FDC"/>
    <w:rsid w:val="003505C1"/>
    <w:rsid w:val="003507DB"/>
    <w:rsid w:val="00352251"/>
    <w:rsid w:val="003556C6"/>
    <w:rsid w:val="00375631"/>
    <w:rsid w:val="0038633B"/>
    <w:rsid w:val="00386E2B"/>
    <w:rsid w:val="003B0707"/>
    <w:rsid w:val="003D2361"/>
    <w:rsid w:val="003D55F8"/>
    <w:rsid w:val="003E3078"/>
    <w:rsid w:val="003E5264"/>
    <w:rsid w:val="003E7FDE"/>
    <w:rsid w:val="003F18D0"/>
    <w:rsid w:val="00412887"/>
    <w:rsid w:val="004208DE"/>
    <w:rsid w:val="00433D90"/>
    <w:rsid w:val="00450096"/>
    <w:rsid w:val="00456917"/>
    <w:rsid w:val="00461552"/>
    <w:rsid w:val="00464221"/>
    <w:rsid w:val="004A16D9"/>
    <w:rsid w:val="004A4D62"/>
    <w:rsid w:val="004A4E7A"/>
    <w:rsid w:val="004B434A"/>
    <w:rsid w:val="004D0047"/>
    <w:rsid w:val="004F4351"/>
    <w:rsid w:val="005139E7"/>
    <w:rsid w:val="00526BA9"/>
    <w:rsid w:val="005316F7"/>
    <w:rsid w:val="00563D97"/>
    <w:rsid w:val="0056461D"/>
    <w:rsid w:val="005827AF"/>
    <w:rsid w:val="005A5495"/>
    <w:rsid w:val="005C4A5A"/>
    <w:rsid w:val="005D358E"/>
    <w:rsid w:val="005D3FAE"/>
    <w:rsid w:val="005F3C98"/>
    <w:rsid w:val="006126BD"/>
    <w:rsid w:val="00625E94"/>
    <w:rsid w:val="0064477E"/>
    <w:rsid w:val="00660801"/>
    <w:rsid w:val="006668ED"/>
    <w:rsid w:val="00673337"/>
    <w:rsid w:val="00677ABC"/>
    <w:rsid w:val="00681944"/>
    <w:rsid w:val="00685089"/>
    <w:rsid w:val="006C6EB5"/>
    <w:rsid w:val="006F4EDA"/>
    <w:rsid w:val="0072414E"/>
    <w:rsid w:val="00727F0A"/>
    <w:rsid w:val="00730E62"/>
    <w:rsid w:val="00737CCF"/>
    <w:rsid w:val="00742434"/>
    <w:rsid w:val="00746C1B"/>
    <w:rsid w:val="00746EAE"/>
    <w:rsid w:val="00756E7B"/>
    <w:rsid w:val="00777554"/>
    <w:rsid w:val="0078638E"/>
    <w:rsid w:val="00787160"/>
    <w:rsid w:val="007A0BFD"/>
    <w:rsid w:val="007A285D"/>
    <w:rsid w:val="007C1F44"/>
    <w:rsid w:val="007C3C44"/>
    <w:rsid w:val="00804275"/>
    <w:rsid w:val="00812E73"/>
    <w:rsid w:val="00863F20"/>
    <w:rsid w:val="008C4C71"/>
    <w:rsid w:val="008C51AA"/>
    <w:rsid w:val="008E02C5"/>
    <w:rsid w:val="00937F36"/>
    <w:rsid w:val="00937F44"/>
    <w:rsid w:val="00945253"/>
    <w:rsid w:val="00950448"/>
    <w:rsid w:val="009832FF"/>
    <w:rsid w:val="009912DC"/>
    <w:rsid w:val="009A169B"/>
    <w:rsid w:val="009E2DD9"/>
    <w:rsid w:val="009E3AAC"/>
    <w:rsid w:val="00A17C2B"/>
    <w:rsid w:val="00A20D92"/>
    <w:rsid w:val="00A40657"/>
    <w:rsid w:val="00A73D84"/>
    <w:rsid w:val="00A963FC"/>
    <w:rsid w:val="00AA6454"/>
    <w:rsid w:val="00AF0E84"/>
    <w:rsid w:val="00B243A3"/>
    <w:rsid w:val="00B364B9"/>
    <w:rsid w:val="00B75720"/>
    <w:rsid w:val="00B84BFC"/>
    <w:rsid w:val="00B923CC"/>
    <w:rsid w:val="00BC4BCE"/>
    <w:rsid w:val="00BC5F02"/>
    <w:rsid w:val="00BD245D"/>
    <w:rsid w:val="00BE2995"/>
    <w:rsid w:val="00C157A8"/>
    <w:rsid w:val="00C32AD2"/>
    <w:rsid w:val="00C35D41"/>
    <w:rsid w:val="00C4293D"/>
    <w:rsid w:val="00C77558"/>
    <w:rsid w:val="00C861BC"/>
    <w:rsid w:val="00CE50FC"/>
    <w:rsid w:val="00D44243"/>
    <w:rsid w:val="00D54618"/>
    <w:rsid w:val="00D62F1E"/>
    <w:rsid w:val="00D7182B"/>
    <w:rsid w:val="00D922C2"/>
    <w:rsid w:val="00DA62E7"/>
    <w:rsid w:val="00DB4F1F"/>
    <w:rsid w:val="00DC1C96"/>
    <w:rsid w:val="00DC24B1"/>
    <w:rsid w:val="00DE43F4"/>
    <w:rsid w:val="00DF59A0"/>
    <w:rsid w:val="00E41DE2"/>
    <w:rsid w:val="00E61B4B"/>
    <w:rsid w:val="00E75C27"/>
    <w:rsid w:val="00EB7CD7"/>
    <w:rsid w:val="00EE777E"/>
    <w:rsid w:val="00EF65B0"/>
    <w:rsid w:val="00F03C8F"/>
    <w:rsid w:val="00F43CD7"/>
    <w:rsid w:val="00F6570B"/>
    <w:rsid w:val="00F80CAD"/>
    <w:rsid w:val="00F854B6"/>
    <w:rsid w:val="00FC1CAE"/>
    <w:rsid w:val="00FE2304"/>
    <w:rsid w:val="08557FF3"/>
    <w:rsid w:val="202E7CF7"/>
    <w:rsid w:val="377062BB"/>
    <w:rsid w:val="3A9A2208"/>
    <w:rsid w:val="482225E6"/>
    <w:rsid w:val="533665A6"/>
    <w:rsid w:val="5ACF2FDF"/>
    <w:rsid w:val="5D637779"/>
    <w:rsid w:val="6FCF5CDC"/>
    <w:rsid w:val="757822F4"/>
    <w:rsid w:val="77FB0C4D"/>
    <w:rsid w:val="79C56032"/>
    <w:rsid w:val="7D474E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D55F8"/>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3D55F8"/>
    <w:pPr>
      <w:spacing w:after="120"/>
    </w:pPr>
  </w:style>
  <w:style w:type="paragraph" w:styleId="a4">
    <w:name w:val="Document Map"/>
    <w:basedOn w:val="a"/>
    <w:link w:val="Char"/>
    <w:semiHidden/>
    <w:unhideWhenUsed/>
    <w:qFormat/>
    <w:rsid w:val="003D55F8"/>
    <w:rPr>
      <w:rFonts w:ascii="宋体" w:eastAsia="宋体"/>
      <w:sz w:val="18"/>
      <w:szCs w:val="18"/>
    </w:rPr>
  </w:style>
  <w:style w:type="paragraph" w:styleId="a5">
    <w:name w:val="Balloon Text"/>
    <w:basedOn w:val="a"/>
    <w:link w:val="Char0"/>
    <w:qFormat/>
    <w:rsid w:val="003D55F8"/>
    <w:rPr>
      <w:sz w:val="18"/>
      <w:szCs w:val="18"/>
    </w:rPr>
  </w:style>
  <w:style w:type="paragraph" w:styleId="a6">
    <w:name w:val="footer"/>
    <w:basedOn w:val="a"/>
    <w:link w:val="Char1"/>
    <w:uiPriority w:val="99"/>
    <w:qFormat/>
    <w:rsid w:val="003D55F8"/>
    <w:pPr>
      <w:tabs>
        <w:tab w:val="center" w:pos="4153"/>
        <w:tab w:val="right" w:pos="8306"/>
      </w:tabs>
      <w:snapToGrid w:val="0"/>
      <w:jc w:val="left"/>
    </w:pPr>
    <w:rPr>
      <w:sz w:val="18"/>
      <w:szCs w:val="18"/>
    </w:rPr>
  </w:style>
  <w:style w:type="paragraph" w:styleId="a7">
    <w:name w:val="header"/>
    <w:basedOn w:val="a"/>
    <w:link w:val="Char2"/>
    <w:qFormat/>
    <w:rsid w:val="003D55F8"/>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3D55F8"/>
    <w:pPr>
      <w:widowControl/>
      <w:spacing w:before="100" w:beforeAutospacing="1" w:after="100" w:afterAutospacing="1"/>
      <w:jc w:val="left"/>
    </w:pPr>
    <w:rPr>
      <w:rFonts w:ascii="宋体" w:hAnsi="宋体" w:cs="宋体"/>
      <w:kern w:val="0"/>
      <w:sz w:val="24"/>
    </w:rPr>
  </w:style>
  <w:style w:type="character" w:customStyle="1" w:styleId="Char2">
    <w:name w:val="页眉 Char"/>
    <w:basedOn w:val="a1"/>
    <w:link w:val="a7"/>
    <w:qFormat/>
    <w:rsid w:val="003D55F8"/>
    <w:rPr>
      <w:rFonts w:asciiTheme="minorHAnsi" w:eastAsiaTheme="minorEastAsia" w:hAnsiTheme="minorHAnsi" w:cstheme="minorBidi"/>
      <w:kern w:val="2"/>
      <w:sz w:val="18"/>
      <w:szCs w:val="18"/>
    </w:rPr>
  </w:style>
  <w:style w:type="character" w:customStyle="1" w:styleId="Char1">
    <w:name w:val="页脚 Char"/>
    <w:basedOn w:val="a1"/>
    <w:link w:val="a6"/>
    <w:uiPriority w:val="99"/>
    <w:qFormat/>
    <w:rsid w:val="003D55F8"/>
    <w:rPr>
      <w:rFonts w:asciiTheme="minorHAnsi" w:eastAsiaTheme="minorEastAsia" w:hAnsiTheme="minorHAnsi" w:cstheme="minorBidi"/>
      <w:kern w:val="2"/>
      <w:sz w:val="18"/>
      <w:szCs w:val="18"/>
    </w:rPr>
  </w:style>
  <w:style w:type="paragraph" w:customStyle="1" w:styleId="a9">
    <w:name w:val="文字"/>
    <w:basedOn w:val="a"/>
    <w:qFormat/>
    <w:rsid w:val="003D55F8"/>
    <w:pPr>
      <w:widowControl/>
      <w:spacing w:afterLines="50" w:line="360" w:lineRule="auto"/>
      <w:ind w:firstLine="420"/>
    </w:pPr>
    <w:rPr>
      <w:rFonts w:ascii="Times New Roman" w:eastAsia="宋体" w:hAnsi="Times New Roman" w:cs="Times New Roman"/>
      <w:kern w:val="0"/>
      <w:sz w:val="24"/>
    </w:rPr>
  </w:style>
  <w:style w:type="character" w:customStyle="1" w:styleId="Char0">
    <w:name w:val="批注框文本 Char"/>
    <w:basedOn w:val="a1"/>
    <w:link w:val="a5"/>
    <w:qFormat/>
    <w:rsid w:val="003D55F8"/>
    <w:rPr>
      <w:rFonts w:asciiTheme="minorHAnsi" w:eastAsiaTheme="minorEastAsia" w:hAnsiTheme="minorHAnsi" w:cstheme="minorBidi"/>
      <w:kern w:val="2"/>
      <w:sz w:val="18"/>
      <w:szCs w:val="18"/>
    </w:rPr>
  </w:style>
  <w:style w:type="character" w:customStyle="1" w:styleId="Char">
    <w:name w:val="文档结构图 Char"/>
    <w:basedOn w:val="a1"/>
    <w:link w:val="a4"/>
    <w:semiHidden/>
    <w:qFormat/>
    <w:rsid w:val="003D55F8"/>
    <w:rPr>
      <w:rFonts w:ascii="宋体"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2371</Words>
  <Characters>210</Characters>
  <Application>Microsoft Office Word</Application>
  <DocSecurity>0</DocSecurity>
  <Lines>1</Lines>
  <Paragraphs>5</Paragraphs>
  <ScaleCrop>false</ScaleCrop>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PCPC</cp:lastModifiedBy>
  <cp:revision>2</cp:revision>
  <cp:lastPrinted>2019-12-19T04:29:00Z</cp:lastPrinted>
  <dcterms:created xsi:type="dcterms:W3CDTF">2019-12-27T06:29:00Z</dcterms:created>
  <dcterms:modified xsi:type="dcterms:W3CDTF">2019-12-27T06:29:00Z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